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5622" w14:textId="77777777" w:rsidR="00F424A8" w:rsidRPr="00F424A8" w:rsidRDefault="00F424A8" w:rsidP="00F424A8"/>
    <w:p w14:paraId="4EFE1A63" w14:textId="1F19BFDD" w:rsidR="00F424A8" w:rsidRPr="003D5682" w:rsidRDefault="00F424A8" w:rsidP="00F424A8">
      <w:pPr>
        <w:rPr>
          <w:rFonts w:ascii="Verdana" w:hAnsi="Verdana"/>
        </w:rPr>
      </w:pPr>
      <w:r w:rsidRPr="003D5682">
        <w:rPr>
          <w:rFonts w:ascii="Verdana" w:hAnsi="Verdana"/>
          <w:b/>
          <w:bCs/>
        </w:rPr>
        <w:t xml:space="preserve">Independent </w:t>
      </w:r>
      <w:r w:rsidR="00FA5BE4">
        <w:rPr>
          <w:rFonts w:ascii="Verdana" w:hAnsi="Verdana"/>
          <w:b/>
          <w:bCs/>
        </w:rPr>
        <w:t>Customer</w:t>
      </w:r>
      <w:r w:rsidRPr="003D5682">
        <w:rPr>
          <w:rFonts w:ascii="Verdana" w:hAnsi="Verdana"/>
          <w:b/>
          <w:bCs/>
        </w:rPr>
        <w:t xml:space="preserve">-Led Scrutiny </w:t>
      </w:r>
    </w:p>
    <w:p w14:paraId="05471F1C" w14:textId="77777777" w:rsidR="00F424A8" w:rsidRPr="003D5682" w:rsidRDefault="00F424A8" w:rsidP="00F424A8">
      <w:pPr>
        <w:rPr>
          <w:rFonts w:ascii="Verdana" w:hAnsi="Verdana"/>
        </w:rPr>
      </w:pPr>
      <w:r w:rsidRPr="003D5682">
        <w:rPr>
          <w:rFonts w:ascii="Verdana" w:hAnsi="Verdana"/>
          <w:b/>
          <w:bCs/>
        </w:rPr>
        <w:t xml:space="preserve">Terms of Reference </w:t>
      </w:r>
    </w:p>
    <w:p w14:paraId="1481322B" w14:textId="7537D280" w:rsidR="00F424A8" w:rsidRPr="003D5682" w:rsidRDefault="00F424A8" w:rsidP="00F424A8">
      <w:pPr>
        <w:rPr>
          <w:rFonts w:ascii="Verdana" w:hAnsi="Verdana"/>
        </w:rPr>
      </w:pPr>
      <w:r w:rsidRPr="003D5682">
        <w:rPr>
          <w:rFonts w:ascii="Verdana" w:hAnsi="Verdana"/>
        </w:rPr>
        <w:t xml:space="preserve">At Homes </w:t>
      </w:r>
      <w:r w:rsidR="00BB04D3" w:rsidRPr="003D5682">
        <w:rPr>
          <w:rFonts w:ascii="Verdana" w:hAnsi="Verdana"/>
        </w:rPr>
        <w:t>in</w:t>
      </w:r>
      <w:r w:rsidRPr="003D5682">
        <w:rPr>
          <w:rFonts w:ascii="Verdana" w:hAnsi="Verdana"/>
        </w:rPr>
        <w:t xml:space="preserve"> Sedgemoor (HIS), </w:t>
      </w:r>
      <w:r w:rsidR="00FA5BE4" w:rsidRPr="00FA5BE4">
        <w:rPr>
          <w:rFonts w:ascii="Verdana" w:hAnsi="Verdana"/>
        </w:rPr>
        <w:t>Sedgemoor Tenants Assurance Committee (STAC)</w:t>
      </w:r>
      <w:r w:rsidR="00FA5BE4">
        <w:rPr>
          <w:rFonts w:ascii="Verdana" w:hAnsi="Verdana"/>
        </w:rPr>
        <w:t xml:space="preserve"> </w:t>
      </w:r>
      <w:r w:rsidRPr="003D5682">
        <w:rPr>
          <w:rFonts w:ascii="Verdana" w:hAnsi="Verdana"/>
        </w:rPr>
        <w:t xml:space="preserve">have a clear role in </w:t>
      </w:r>
      <w:r w:rsidR="00FA5BE4">
        <w:rPr>
          <w:rFonts w:ascii="Verdana" w:hAnsi="Verdana"/>
        </w:rPr>
        <w:t xml:space="preserve">commissioning </w:t>
      </w:r>
      <w:r w:rsidRPr="003D5682">
        <w:rPr>
          <w:rFonts w:ascii="Verdana" w:hAnsi="Verdana"/>
        </w:rPr>
        <w:t>independent scrutiny of services</w:t>
      </w:r>
      <w:r w:rsidR="00FA5BE4">
        <w:rPr>
          <w:rFonts w:ascii="Verdana" w:hAnsi="Verdana"/>
        </w:rPr>
        <w:t xml:space="preserve"> and will trigger the coming together of a customer-led scrutiny panel. </w:t>
      </w:r>
    </w:p>
    <w:p w14:paraId="13003413" w14:textId="77777777" w:rsidR="00F424A8" w:rsidRPr="003D5682" w:rsidRDefault="00F424A8" w:rsidP="00F424A8">
      <w:pPr>
        <w:pStyle w:val="ListParagraph"/>
        <w:numPr>
          <w:ilvl w:val="0"/>
          <w:numId w:val="8"/>
        </w:numPr>
        <w:ind w:hanging="720"/>
        <w:rPr>
          <w:rFonts w:ascii="Verdana" w:hAnsi="Verdana"/>
        </w:rPr>
      </w:pPr>
      <w:r w:rsidRPr="003D5682">
        <w:rPr>
          <w:rFonts w:ascii="Verdana" w:hAnsi="Verdana"/>
          <w:b/>
          <w:bCs/>
        </w:rPr>
        <w:t xml:space="preserve">  Aim </w:t>
      </w:r>
    </w:p>
    <w:p w14:paraId="09DA8643" w14:textId="470B445B" w:rsidR="00F424A8" w:rsidRPr="003D5682" w:rsidRDefault="00FA5BE4" w:rsidP="00F424A8">
      <w:pPr>
        <w:pStyle w:val="ListParagraph"/>
        <w:numPr>
          <w:ilvl w:val="1"/>
          <w:numId w:val="5"/>
        </w:numPr>
        <w:tabs>
          <w:tab w:val="left" w:pos="851"/>
        </w:tabs>
        <w:ind w:left="851" w:hanging="851"/>
        <w:rPr>
          <w:rFonts w:ascii="Verdana" w:hAnsi="Verdana"/>
        </w:rPr>
      </w:pPr>
      <w:r>
        <w:rPr>
          <w:rFonts w:ascii="Verdana" w:hAnsi="Verdana"/>
        </w:rPr>
        <w:t xml:space="preserve">Customer </w:t>
      </w:r>
      <w:r w:rsidR="00295816" w:rsidRPr="003D5682">
        <w:rPr>
          <w:rFonts w:ascii="Verdana" w:hAnsi="Verdana"/>
        </w:rPr>
        <w:t>l</w:t>
      </w:r>
      <w:r w:rsidR="00F424A8" w:rsidRPr="003D5682">
        <w:rPr>
          <w:rFonts w:ascii="Verdana" w:hAnsi="Verdana"/>
        </w:rPr>
        <w:t xml:space="preserve">ed </w:t>
      </w:r>
      <w:r>
        <w:rPr>
          <w:rFonts w:ascii="Verdana" w:hAnsi="Verdana"/>
        </w:rPr>
        <w:t>s</w:t>
      </w:r>
      <w:r w:rsidR="00F424A8" w:rsidRPr="003D5682">
        <w:rPr>
          <w:rFonts w:ascii="Verdana" w:hAnsi="Verdana"/>
        </w:rPr>
        <w:t xml:space="preserve">crutiny will be the mechanism used by the </w:t>
      </w:r>
      <w:bookmarkStart w:id="0" w:name="_Hlk79656634"/>
      <w:r w:rsidR="00295816" w:rsidRPr="003D5682">
        <w:rPr>
          <w:rFonts w:ascii="Verdana" w:hAnsi="Verdana"/>
        </w:rPr>
        <w:t>S</w:t>
      </w:r>
      <w:r w:rsidR="003040BB">
        <w:rPr>
          <w:rFonts w:ascii="Verdana" w:hAnsi="Verdana"/>
        </w:rPr>
        <w:t>edgemoor Tenants Assurance Committee</w:t>
      </w:r>
      <w:r w:rsidR="007256B8">
        <w:rPr>
          <w:rFonts w:ascii="Verdana" w:hAnsi="Verdana"/>
        </w:rPr>
        <w:t xml:space="preserve"> (STAC)</w:t>
      </w:r>
      <w:bookmarkEnd w:id="0"/>
      <w:r w:rsidR="003040BB">
        <w:rPr>
          <w:rFonts w:ascii="Verdana" w:hAnsi="Verdana"/>
        </w:rPr>
        <w:t xml:space="preserve"> </w:t>
      </w:r>
      <w:r w:rsidR="00295816" w:rsidRPr="003D5682">
        <w:rPr>
          <w:rFonts w:ascii="Verdana" w:hAnsi="Verdana"/>
        </w:rPr>
        <w:t xml:space="preserve">to </w:t>
      </w:r>
      <w:r w:rsidR="00112345">
        <w:rPr>
          <w:rFonts w:ascii="Verdana" w:hAnsi="Verdana"/>
        </w:rPr>
        <w:t xml:space="preserve">commission </w:t>
      </w:r>
      <w:r w:rsidR="00F424A8" w:rsidRPr="003D5682">
        <w:rPr>
          <w:rFonts w:ascii="Verdana" w:hAnsi="Verdana"/>
        </w:rPr>
        <w:t xml:space="preserve">an independent </w:t>
      </w:r>
      <w:r w:rsidR="00112345">
        <w:rPr>
          <w:rFonts w:ascii="Verdana" w:hAnsi="Verdana"/>
        </w:rPr>
        <w:t xml:space="preserve">review </w:t>
      </w:r>
      <w:r w:rsidR="00F424A8" w:rsidRPr="003D5682">
        <w:rPr>
          <w:rFonts w:ascii="Verdana" w:hAnsi="Verdana"/>
        </w:rPr>
        <w:t>of the services provided by HIS and where needed challenge the delivery of services, the performance of the landlord, and the value for money for residents</w:t>
      </w:r>
      <w:r w:rsidR="00112345">
        <w:rPr>
          <w:rFonts w:ascii="Verdana" w:hAnsi="Verdana"/>
        </w:rPr>
        <w:t>;</w:t>
      </w:r>
      <w:r w:rsidR="00F424A8" w:rsidRPr="003D5682">
        <w:rPr>
          <w:rFonts w:ascii="Verdana" w:hAnsi="Verdana"/>
        </w:rPr>
        <w:t xml:space="preserve"> </w:t>
      </w:r>
      <w:r w:rsidR="003040BB">
        <w:rPr>
          <w:rFonts w:ascii="Verdana" w:hAnsi="Verdana"/>
        </w:rPr>
        <w:t xml:space="preserve">to provide assurance and to </w:t>
      </w:r>
      <w:r w:rsidR="00F424A8" w:rsidRPr="003D5682">
        <w:rPr>
          <w:rFonts w:ascii="Verdana" w:hAnsi="Verdana"/>
        </w:rPr>
        <w:t>mak</w:t>
      </w:r>
      <w:r w:rsidR="003040BB">
        <w:rPr>
          <w:rFonts w:ascii="Verdana" w:hAnsi="Verdana"/>
        </w:rPr>
        <w:t>e</w:t>
      </w:r>
      <w:r w:rsidR="00F424A8" w:rsidRPr="003D5682">
        <w:rPr>
          <w:rFonts w:ascii="Verdana" w:hAnsi="Verdana"/>
        </w:rPr>
        <w:t xml:space="preserve"> recommendations for improvements in service delivery, performance and resident satisfaction. </w:t>
      </w:r>
    </w:p>
    <w:p w14:paraId="1F5D6526" w14:textId="6FF342A0" w:rsidR="00F424A8" w:rsidRPr="003D5682" w:rsidRDefault="00F424A8" w:rsidP="00F424A8">
      <w:pPr>
        <w:rPr>
          <w:rFonts w:ascii="Verdana" w:hAnsi="Verdana"/>
        </w:rPr>
      </w:pPr>
      <w:r w:rsidRPr="003D5682">
        <w:rPr>
          <w:rFonts w:ascii="Verdana" w:hAnsi="Verdana"/>
          <w:b/>
          <w:bCs/>
        </w:rPr>
        <w:t>2.</w:t>
      </w:r>
      <w:r w:rsidRPr="003D5682">
        <w:rPr>
          <w:rFonts w:ascii="Verdana" w:hAnsi="Verdana"/>
          <w:b/>
          <w:bCs/>
        </w:rPr>
        <w:tab/>
      </w:r>
      <w:r w:rsidR="00295816" w:rsidRPr="003D5682">
        <w:rPr>
          <w:rFonts w:ascii="Verdana" w:hAnsi="Verdana"/>
          <w:b/>
          <w:bCs/>
        </w:rPr>
        <w:t xml:space="preserve">The Role of </w:t>
      </w:r>
      <w:r w:rsidR="00FA5BE4">
        <w:rPr>
          <w:rFonts w:ascii="Verdana" w:hAnsi="Verdana"/>
          <w:b/>
          <w:bCs/>
        </w:rPr>
        <w:t xml:space="preserve">Customer </w:t>
      </w:r>
      <w:r w:rsidRPr="003D5682">
        <w:rPr>
          <w:rFonts w:ascii="Verdana" w:hAnsi="Verdana"/>
          <w:b/>
          <w:bCs/>
        </w:rPr>
        <w:t xml:space="preserve">Led Scrutiny </w:t>
      </w:r>
    </w:p>
    <w:p w14:paraId="5CFE2E1B" w14:textId="48F6BA59" w:rsidR="00F424A8" w:rsidRPr="003D5682" w:rsidRDefault="00F424A8" w:rsidP="00F424A8">
      <w:pPr>
        <w:rPr>
          <w:rFonts w:ascii="Verdana" w:hAnsi="Verdana"/>
        </w:rPr>
      </w:pPr>
      <w:r w:rsidRPr="003D5682">
        <w:rPr>
          <w:rFonts w:ascii="Verdana" w:hAnsi="Verdana"/>
        </w:rPr>
        <w:t xml:space="preserve">2.1 </w:t>
      </w:r>
      <w:r w:rsidRPr="003D5682">
        <w:rPr>
          <w:rFonts w:ascii="Verdana" w:hAnsi="Verdana"/>
        </w:rPr>
        <w:tab/>
        <w:t>The rol</w:t>
      </w:r>
      <w:r w:rsidR="00295816" w:rsidRPr="003D5682">
        <w:rPr>
          <w:rFonts w:ascii="Verdana" w:hAnsi="Verdana"/>
        </w:rPr>
        <w:t xml:space="preserve">e of </w:t>
      </w:r>
      <w:r w:rsidR="005C6FDF">
        <w:rPr>
          <w:rFonts w:ascii="Verdana" w:hAnsi="Verdana"/>
        </w:rPr>
        <w:t xml:space="preserve">the </w:t>
      </w:r>
      <w:r w:rsidRPr="003D5682">
        <w:rPr>
          <w:rFonts w:ascii="Verdana" w:hAnsi="Verdana"/>
        </w:rPr>
        <w:t xml:space="preserve">Scrutiny </w:t>
      </w:r>
      <w:r w:rsidR="00382FC8" w:rsidRPr="003D5682">
        <w:rPr>
          <w:rFonts w:ascii="Verdana" w:hAnsi="Verdana"/>
        </w:rPr>
        <w:t>Panel</w:t>
      </w:r>
      <w:r w:rsidR="00295816" w:rsidRPr="003D5682">
        <w:rPr>
          <w:rFonts w:ascii="Verdana" w:hAnsi="Verdana"/>
        </w:rPr>
        <w:t xml:space="preserve"> </w:t>
      </w:r>
      <w:r w:rsidRPr="003D5682">
        <w:rPr>
          <w:rFonts w:ascii="Verdana" w:hAnsi="Verdana"/>
        </w:rPr>
        <w:t xml:space="preserve">is: </w:t>
      </w:r>
    </w:p>
    <w:p w14:paraId="1E3BB0B4" w14:textId="77777777" w:rsidR="00F424A8" w:rsidRPr="003D5682" w:rsidRDefault="00F424A8" w:rsidP="00F424A8">
      <w:pPr>
        <w:pStyle w:val="ListParagraph"/>
        <w:numPr>
          <w:ilvl w:val="0"/>
          <w:numId w:val="1"/>
        </w:numPr>
        <w:rPr>
          <w:rFonts w:ascii="Verdana" w:hAnsi="Verdana"/>
        </w:rPr>
      </w:pPr>
      <w:r w:rsidRPr="003D5682">
        <w:rPr>
          <w:rFonts w:ascii="Verdana" w:hAnsi="Verdana"/>
        </w:rPr>
        <w:t xml:space="preserve">To take an independent view of HIS’s performance. </w:t>
      </w:r>
    </w:p>
    <w:p w14:paraId="72F6BCA2" w14:textId="66069BE3" w:rsidR="00F424A8" w:rsidRPr="003D5682" w:rsidRDefault="00F424A8" w:rsidP="00F424A8">
      <w:pPr>
        <w:pStyle w:val="ListParagraph"/>
        <w:numPr>
          <w:ilvl w:val="0"/>
          <w:numId w:val="1"/>
        </w:numPr>
        <w:rPr>
          <w:rFonts w:ascii="Verdana" w:hAnsi="Verdana"/>
        </w:rPr>
      </w:pPr>
      <w:r w:rsidRPr="003D5682">
        <w:rPr>
          <w:rFonts w:ascii="Verdana" w:hAnsi="Verdana"/>
        </w:rPr>
        <w:t xml:space="preserve">To </w:t>
      </w:r>
      <w:r w:rsidR="005C6FDF">
        <w:rPr>
          <w:rFonts w:ascii="Verdana" w:hAnsi="Verdana"/>
        </w:rPr>
        <w:t xml:space="preserve">ensure </w:t>
      </w:r>
      <w:r w:rsidR="00FA5BE4">
        <w:rPr>
          <w:rFonts w:ascii="Verdana" w:hAnsi="Verdana"/>
        </w:rPr>
        <w:t>customers</w:t>
      </w:r>
      <w:r w:rsidR="005C6FDF">
        <w:rPr>
          <w:rFonts w:ascii="Verdana" w:hAnsi="Verdana"/>
        </w:rPr>
        <w:t xml:space="preserve"> </w:t>
      </w:r>
      <w:r w:rsidRPr="003D5682">
        <w:rPr>
          <w:rFonts w:ascii="Verdana" w:hAnsi="Verdana"/>
        </w:rPr>
        <w:t xml:space="preserve">influence the priority for internal </w:t>
      </w:r>
      <w:r w:rsidR="00CD63DA" w:rsidRPr="003D5682">
        <w:rPr>
          <w:rFonts w:ascii="Verdana" w:hAnsi="Verdana"/>
        </w:rPr>
        <w:t>service-based</w:t>
      </w:r>
      <w:r w:rsidRPr="003D5682">
        <w:rPr>
          <w:rFonts w:ascii="Verdana" w:hAnsi="Verdana"/>
        </w:rPr>
        <w:t xml:space="preserve"> reviews and contribute customer experience evidence within a context of co-regulation. </w:t>
      </w:r>
    </w:p>
    <w:p w14:paraId="7EAF8B7C" w14:textId="0743888E" w:rsidR="00F424A8" w:rsidRPr="003D5682" w:rsidRDefault="00F424A8" w:rsidP="00F424A8">
      <w:pPr>
        <w:pStyle w:val="ListParagraph"/>
        <w:numPr>
          <w:ilvl w:val="0"/>
          <w:numId w:val="1"/>
        </w:numPr>
        <w:rPr>
          <w:rFonts w:ascii="Verdana" w:hAnsi="Verdana"/>
        </w:rPr>
      </w:pPr>
      <w:r w:rsidRPr="003D5682">
        <w:rPr>
          <w:rFonts w:ascii="Verdana" w:hAnsi="Verdana"/>
        </w:rPr>
        <w:t xml:space="preserve">To ensure other </w:t>
      </w:r>
      <w:r w:rsidR="00FA5BE4">
        <w:rPr>
          <w:rFonts w:ascii="Verdana" w:hAnsi="Verdana"/>
        </w:rPr>
        <w:t xml:space="preserve">customers </w:t>
      </w:r>
      <w:r w:rsidRPr="003D5682">
        <w:rPr>
          <w:rFonts w:ascii="Verdana" w:hAnsi="Verdana"/>
        </w:rPr>
        <w:t xml:space="preserve">can contribute through a range of evidence gathering activities. </w:t>
      </w:r>
    </w:p>
    <w:p w14:paraId="2F86FEF9" w14:textId="309C6264" w:rsidR="00F424A8" w:rsidRPr="003D5682" w:rsidRDefault="00F424A8" w:rsidP="00F424A8">
      <w:pPr>
        <w:pStyle w:val="ListParagraph"/>
        <w:numPr>
          <w:ilvl w:val="0"/>
          <w:numId w:val="1"/>
        </w:numPr>
        <w:rPr>
          <w:rFonts w:ascii="Verdana" w:hAnsi="Verdana"/>
        </w:rPr>
      </w:pPr>
      <w:r w:rsidRPr="003D5682">
        <w:rPr>
          <w:rFonts w:ascii="Verdana" w:hAnsi="Verdana"/>
        </w:rPr>
        <w:t xml:space="preserve">To hold the Senior Management Team </w:t>
      </w:r>
      <w:r w:rsidR="00112345">
        <w:rPr>
          <w:rFonts w:ascii="Verdana" w:hAnsi="Verdana"/>
        </w:rPr>
        <w:t xml:space="preserve">(SMT) </w:t>
      </w:r>
      <w:r w:rsidRPr="003D5682">
        <w:rPr>
          <w:rFonts w:ascii="Verdana" w:hAnsi="Verdana"/>
        </w:rPr>
        <w:t>and Board to account where performance fails to meet agreed and published standards</w:t>
      </w:r>
      <w:r w:rsidR="00CD63DA">
        <w:rPr>
          <w:rFonts w:ascii="Verdana" w:hAnsi="Verdana"/>
        </w:rPr>
        <w:t xml:space="preserve"> and in areas that are excel</w:t>
      </w:r>
      <w:r w:rsidR="00BB04D3">
        <w:rPr>
          <w:rFonts w:ascii="Verdana" w:hAnsi="Verdana"/>
        </w:rPr>
        <w:t>l</w:t>
      </w:r>
      <w:r w:rsidR="00CD63DA">
        <w:rPr>
          <w:rFonts w:ascii="Verdana" w:hAnsi="Verdana"/>
        </w:rPr>
        <w:t>ed in</w:t>
      </w:r>
      <w:r w:rsidRPr="003D5682">
        <w:rPr>
          <w:rFonts w:ascii="Verdana" w:hAnsi="Verdana"/>
        </w:rPr>
        <w:t xml:space="preserve">. </w:t>
      </w:r>
    </w:p>
    <w:p w14:paraId="68F051B9" w14:textId="164A219D" w:rsidR="00F424A8" w:rsidRPr="003D5682" w:rsidRDefault="00F424A8" w:rsidP="00F424A8">
      <w:pPr>
        <w:pStyle w:val="ListParagraph"/>
        <w:numPr>
          <w:ilvl w:val="0"/>
          <w:numId w:val="1"/>
        </w:numPr>
        <w:rPr>
          <w:rFonts w:ascii="Verdana" w:hAnsi="Verdana"/>
        </w:rPr>
      </w:pPr>
      <w:r w:rsidRPr="003D5682">
        <w:rPr>
          <w:rFonts w:ascii="Verdana" w:hAnsi="Verdana"/>
        </w:rPr>
        <w:t xml:space="preserve">To utilise best practice from other organisations as part of the scrutiny review to ensure HIS delivers excellent sector-leading services. </w:t>
      </w:r>
    </w:p>
    <w:p w14:paraId="667C1A0B" w14:textId="0F008CAC" w:rsidR="00F424A8" w:rsidRPr="003D5682" w:rsidRDefault="00F424A8" w:rsidP="00F424A8">
      <w:pPr>
        <w:pStyle w:val="ListParagraph"/>
        <w:numPr>
          <w:ilvl w:val="0"/>
          <w:numId w:val="1"/>
        </w:numPr>
        <w:rPr>
          <w:rFonts w:ascii="Verdana" w:hAnsi="Verdana"/>
        </w:rPr>
      </w:pPr>
      <w:r w:rsidRPr="003D5682">
        <w:rPr>
          <w:rFonts w:ascii="Verdana" w:hAnsi="Verdana"/>
        </w:rPr>
        <w:t>To make recommendations for improving performance and customer service</w:t>
      </w:r>
      <w:r w:rsidR="005C6FDF">
        <w:rPr>
          <w:rFonts w:ascii="Verdana" w:hAnsi="Verdana"/>
        </w:rPr>
        <w:t xml:space="preserve"> </w:t>
      </w:r>
    </w:p>
    <w:p w14:paraId="42001128" w14:textId="64D8FC2B" w:rsidR="00F424A8" w:rsidRDefault="00F424A8" w:rsidP="00F424A8">
      <w:pPr>
        <w:pStyle w:val="ListParagraph"/>
        <w:numPr>
          <w:ilvl w:val="0"/>
          <w:numId w:val="1"/>
        </w:numPr>
        <w:rPr>
          <w:rFonts w:ascii="Verdana" w:hAnsi="Verdana"/>
        </w:rPr>
      </w:pPr>
      <w:r w:rsidRPr="003D5682">
        <w:rPr>
          <w:rFonts w:ascii="Verdana" w:hAnsi="Verdana"/>
        </w:rPr>
        <w:t xml:space="preserve">To consider Value for Money and Social Value gains and savings in all aspects of its activities. </w:t>
      </w:r>
    </w:p>
    <w:p w14:paraId="734EFAAC" w14:textId="7FA8CD6D" w:rsidR="00DD3E33" w:rsidRPr="003D5682" w:rsidRDefault="00DD3E33" w:rsidP="00F424A8">
      <w:pPr>
        <w:pStyle w:val="ListParagraph"/>
        <w:numPr>
          <w:ilvl w:val="0"/>
          <w:numId w:val="1"/>
        </w:numPr>
        <w:rPr>
          <w:rFonts w:ascii="Verdana" w:hAnsi="Verdana"/>
        </w:rPr>
      </w:pPr>
      <w:r>
        <w:rPr>
          <w:rFonts w:ascii="Verdana" w:hAnsi="Verdana"/>
        </w:rPr>
        <w:t>T</w:t>
      </w:r>
      <w:r w:rsidR="003040BB">
        <w:rPr>
          <w:rFonts w:ascii="Verdana" w:hAnsi="Verdana"/>
        </w:rPr>
        <w:t>o ensure t</w:t>
      </w:r>
      <w:r>
        <w:rPr>
          <w:rFonts w:ascii="Verdana" w:hAnsi="Verdana"/>
        </w:rPr>
        <w:t>he panel consist</w:t>
      </w:r>
      <w:r w:rsidR="003040BB">
        <w:rPr>
          <w:rFonts w:ascii="Verdana" w:hAnsi="Verdana"/>
        </w:rPr>
        <w:t>s</w:t>
      </w:r>
      <w:r>
        <w:rPr>
          <w:rFonts w:ascii="Verdana" w:hAnsi="Verdana"/>
        </w:rPr>
        <w:t xml:space="preserve"> of no fewer than four members </w:t>
      </w:r>
    </w:p>
    <w:p w14:paraId="179EFA5C" w14:textId="77777777" w:rsidR="00F424A8" w:rsidRPr="003D5682" w:rsidRDefault="00F424A8" w:rsidP="00F424A8">
      <w:pPr>
        <w:rPr>
          <w:rFonts w:ascii="Verdana" w:hAnsi="Verdana"/>
        </w:rPr>
      </w:pPr>
      <w:r w:rsidRPr="003D5682">
        <w:rPr>
          <w:rFonts w:ascii="Verdana" w:hAnsi="Verdana"/>
          <w:b/>
          <w:bCs/>
        </w:rPr>
        <w:t>3.</w:t>
      </w:r>
      <w:r w:rsidRPr="003D5682">
        <w:rPr>
          <w:rFonts w:ascii="Verdana" w:hAnsi="Verdana"/>
          <w:b/>
          <w:bCs/>
        </w:rPr>
        <w:tab/>
        <w:t xml:space="preserve"> Programme of work </w:t>
      </w:r>
    </w:p>
    <w:p w14:paraId="48F75232" w14:textId="273E7D36" w:rsidR="00F424A8" w:rsidRPr="003D5682" w:rsidRDefault="00F424A8" w:rsidP="00F424A8">
      <w:pPr>
        <w:ind w:left="720" w:hanging="720"/>
        <w:rPr>
          <w:rFonts w:ascii="Verdana" w:hAnsi="Verdana"/>
        </w:rPr>
      </w:pPr>
      <w:r w:rsidRPr="003D5682">
        <w:rPr>
          <w:rFonts w:ascii="Verdana" w:hAnsi="Verdana"/>
        </w:rPr>
        <w:t>3.1</w:t>
      </w:r>
      <w:r w:rsidRPr="003D5682">
        <w:rPr>
          <w:rFonts w:ascii="Verdana" w:hAnsi="Verdana"/>
        </w:rPr>
        <w:tab/>
      </w:r>
      <w:r w:rsidR="00927B3B">
        <w:rPr>
          <w:rFonts w:ascii="Verdana" w:hAnsi="Verdana"/>
        </w:rPr>
        <w:t xml:space="preserve">The </w:t>
      </w:r>
      <w:bookmarkStart w:id="1" w:name="_Hlk78973909"/>
      <w:r w:rsidR="00772CB9" w:rsidRPr="00772CB9">
        <w:rPr>
          <w:rFonts w:ascii="Verdana" w:hAnsi="Verdana"/>
        </w:rPr>
        <w:t xml:space="preserve">Sedgemoor Tenants Assurance Committee </w:t>
      </w:r>
      <w:bookmarkEnd w:id="1"/>
      <w:r w:rsidR="00927B3B">
        <w:rPr>
          <w:rFonts w:ascii="Verdana" w:hAnsi="Verdana"/>
        </w:rPr>
        <w:t xml:space="preserve">solely, or in conjunction with the </w:t>
      </w:r>
      <w:r w:rsidR="007256B8">
        <w:rPr>
          <w:rFonts w:ascii="Verdana" w:hAnsi="Verdana"/>
        </w:rPr>
        <w:t>c</w:t>
      </w:r>
      <w:r w:rsidR="00927B3B">
        <w:rPr>
          <w:rFonts w:ascii="Verdana" w:hAnsi="Verdana"/>
        </w:rPr>
        <w:t xml:space="preserve">ustomer </w:t>
      </w:r>
      <w:r w:rsidR="007256B8">
        <w:rPr>
          <w:rFonts w:ascii="Verdana" w:hAnsi="Verdana"/>
        </w:rPr>
        <w:t>i</w:t>
      </w:r>
      <w:r w:rsidR="00927B3B">
        <w:rPr>
          <w:rFonts w:ascii="Verdana" w:hAnsi="Verdana"/>
        </w:rPr>
        <w:t xml:space="preserve">mprovement </w:t>
      </w:r>
      <w:r w:rsidR="007256B8">
        <w:rPr>
          <w:rFonts w:ascii="Verdana" w:hAnsi="Verdana"/>
        </w:rPr>
        <w:t>g</w:t>
      </w:r>
      <w:r w:rsidR="00927B3B">
        <w:rPr>
          <w:rFonts w:ascii="Verdana" w:hAnsi="Verdana"/>
        </w:rPr>
        <w:t>roups will develop a programme of work that</w:t>
      </w:r>
      <w:r w:rsidRPr="003D5682">
        <w:rPr>
          <w:rFonts w:ascii="Verdana" w:hAnsi="Verdana"/>
        </w:rPr>
        <w:t xml:space="preserve"> will reflect the priorities of </w:t>
      </w:r>
      <w:r w:rsidR="005C6FDF">
        <w:rPr>
          <w:rFonts w:ascii="Verdana" w:hAnsi="Verdana"/>
        </w:rPr>
        <w:t xml:space="preserve">all </w:t>
      </w:r>
      <w:r w:rsidRPr="003D5682">
        <w:rPr>
          <w:rFonts w:ascii="Verdana" w:hAnsi="Verdana"/>
        </w:rPr>
        <w:t xml:space="preserve">residents and </w:t>
      </w:r>
      <w:r w:rsidR="00BB04D3" w:rsidRPr="003D5682">
        <w:rPr>
          <w:rFonts w:ascii="Verdana" w:hAnsi="Verdana"/>
        </w:rPr>
        <w:t>compl</w:t>
      </w:r>
      <w:r w:rsidR="00BB04D3">
        <w:rPr>
          <w:rFonts w:ascii="Verdana" w:hAnsi="Verdana"/>
        </w:rPr>
        <w:t>i</w:t>
      </w:r>
      <w:r w:rsidR="00BB04D3" w:rsidRPr="003D5682">
        <w:rPr>
          <w:rFonts w:ascii="Verdana" w:hAnsi="Verdana"/>
        </w:rPr>
        <w:t>ment</w:t>
      </w:r>
      <w:r w:rsidRPr="003D5682">
        <w:rPr>
          <w:rFonts w:ascii="Verdana" w:hAnsi="Verdana"/>
        </w:rPr>
        <w:t xml:space="preserve"> the existing self-regulation and service improvement aspirations of HIS. </w:t>
      </w:r>
    </w:p>
    <w:p w14:paraId="53191989" w14:textId="0F928EB5" w:rsidR="00F424A8" w:rsidRPr="003D5682" w:rsidRDefault="00F424A8" w:rsidP="00F424A8">
      <w:pPr>
        <w:ind w:left="720" w:hanging="720"/>
        <w:rPr>
          <w:rFonts w:ascii="Verdana" w:hAnsi="Verdana"/>
        </w:rPr>
      </w:pPr>
      <w:r w:rsidRPr="003D5682">
        <w:rPr>
          <w:rFonts w:ascii="Verdana" w:hAnsi="Verdana"/>
        </w:rPr>
        <w:lastRenderedPageBreak/>
        <w:t xml:space="preserve">3.2 </w:t>
      </w:r>
      <w:r w:rsidRPr="003D5682">
        <w:rPr>
          <w:rFonts w:ascii="Verdana" w:hAnsi="Verdana"/>
        </w:rPr>
        <w:tab/>
      </w:r>
      <w:r w:rsidR="005C6FDF">
        <w:rPr>
          <w:rFonts w:ascii="Verdana" w:hAnsi="Verdana"/>
        </w:rPr>
        <w:t>All i</w:t>
      </w:r>
      <w:r w:rsidRPr="003D5682">
        <w:rPr>
          <w:rFonts w:ascii="Verdana" w:hAnsi="Verdana"/>
        </w:rPr>
        <w:t xml:space="preserve">nvolvement Groups will consider priorities for scrutiny through their performance monitoring activities, which will include consideration of: </w:t>
      </w:r>
    </w:p>
    <w:p w14:paraId="04F580A7" w14:textId="77777777" w:rsidR="00295816" w:rsidRPr="003D5682" w:rsidRDefault="00295816" w:rsidP="000852C2">
      <w:pPr>
        <w:pStyle w:val="ListParagraph"/>
        <w:numPr>
          <w:ilvl w:val="0"/>
          <w:numId w:val="9"/>
        </w:numPr>
        <w:ind w:left="1134" w:firstLine="0"/>
        <w:rPr>
          <w:rFonts w:ascii="Verdana" w:hAnsi="Verdana"/>
        </w:rPr>
      </w:pPr>
      <w:r w:rsidRPr="003D5682">
        <w:rPr>
          <w:rFonts w:ascii="Verdana" w:hAnsi="Verdana"/>
        </w:rPr>
        <w:t>Customer Satisfaction data</w:t>
      </w:r>
    </w:p>
    <w:p w14:paraId="59553F03" w14:textId="77777777" w:rsidR="00295816" w:rsidRPr="003D5682" w:rsidRDefault="00295816" w:rsidP="00EF0DBD">
      <w:pPr>
        <w:pStyle w:val="ListParagraph"/>
        <w:numPr>
          <w:ilvl w:val="0"/>
          <w:numId w:val="9"/>
        </w:numPr>
        <w:ind w:left="1134" w:firstLine="0"/>
        <w:rPr>
          <w:rFonts w:ascii="Verdana" w:hAnsi="Verdana"/>
        </w:rPr>
      </w:pPr>
      <w:r w:rsidRPr="003D5682">
        <w:rPr>
          <w:rFonts w:ascii="Verdana" w:hAnsi="Verdana"/>
        </w:rPr>
        <w:t>Complaints data</w:t>
      </w:r>
    </w:p>
    <w:p w14:paraId="365F46B5" w14:textId="77777777" w:rsidR="00295816" w:rsidRPr="003D5682" w:rsidRDefault="00F424A8" w:rsidP="00295816">
      <w:pPr>
        <w:pStyle w:val="ListParagraph"/>
        <w:numPr>
          <w:ilvl w:val="0"/>
          <w:numId w:val="9"/>
        </w:numPr>
        <w:ind w:left="1134" w:firstLine="0"/>
        <w:rPr>
          <w:rFonts w:ascii="Verdana" w:hAnsi="Verdana"/>
        </w:rPr>
      </w:pPr>
      <w:r w:rsidRPr="003D5682">
        <w:rPr>
          <w:rFonts w:ascii="Verdana" w:hAnsi="Verdana"/>
        </w:rPr>
        <w:t>Performance against key indicators</w:t>
      </w:r>
    </w:p>
    <w:p w14:paraId="002867D2" w14:textId="77777777" w:rsidR="00F424A8" w:rsidRPr="003D5682" w:rsidRDefault="00F424A8" w:rsidP="00295816">
      <w:pPr>
        <w:pStyle w:val="ListParagraph"/>
        <w:numPr>
          <w:ilvl w:val="0"/>
          <w:numId w:val="9"/>
        </w:numPr>
        <w:ind w:left="1418" w:hanging="284"/>
        <w:rPr>
          <w:rFonts w:ascii="Verdana" w:hAnsi="Verdana"/>
        </w:rPr>
      </w:pPr>
      <w:r w:rsidRPr="003D5682">
        <w:rPr>
          <w:rFonts w:ascii="Verdana" w:hAnsi="Verdana"/>
        </w:rPr>
        <w:t xml:space="preserve">Comparing performance against that of the best performing comparable registered providers. </w:t>
      </w:r>
    </w:p>
    <w:p w14:paraId="2923A381" w14:textId="288A37DB" w:rsidR="00F424A8" w:rsidRDefault="00295816" w:rsidP="00F424A8">
      <w:pPr>
        <w:ind w:left="851"/>
        <w:rPr>
          <w:rFonts w:ascii="Verdana" w:hAnsi="Verdana"/>
        </w:rPr>
      </w:pPr>
      <w:r w:rsidRPr="003D5682">
        <w:rPr>
          <w:rFonts w:ascii="Verdana" w:hAnsi="Verdana"/>
        </w:rPr>
        <w:t>a</w:t>
      </w:r>
      <w:r w:rsidR="00F424A8" w:rsidRPr="003D5682">
        <w:rPr>
          <w:rFonts w:ascii="Verdana" w:hAnsi="Verdana"/>
        </w:rPr>
        <w:t xml:space="preserve">nd </w:t>
      </w:r>
      <w:r w:rsidR="005C6FDF">
        <w:rPr>
          <w:rFonts w:ascii="Verdana" w:hAnsi="Verdana"/>
        </w:rPr>
        <w:t xml:space="preserve">recommend </w:t>
      </w:r>
      <w:r w:rsidR="00F424A8" w:rsidRPr="003D5682">
        <w:rPr>
          <w:rFonts w:ascii="Verdana" w:hAnsi="Verdana"/>
        </w:rPr>
        <w:t>an annual programme of activity</w:t>
      </w:r>
      <w:r w:rsidR="00E221B2">
        <w:rPr>
          <w:rFonts w:ascii="Verdana" w:hAnsi="Verdana"/>
        </w:rPr>
        <w:t xml:space="preserve"> which</w:t>
      </w:r>
      <w:r w:rsidR="00F424A8" w:rsidRPr="003D5682">
        <w:rPr>
          <w:rFonts w:ascii="Verdana" w:hAnsi="Verdana"/>
        </w:rPr>
        <w:t xml:space="preserve"> will be agreed through a meeting of</w:t>
      </w:r>
      <w:r w:rsidR="00DD3E33">
        <w:rPr>
          <w:rFonts w:ascii="Verdana" w:hAnsi="Verdana"/>
        </w:rPr>
        <w:t xml:space="preserve"> </w:t>
      </w:r>
      <w:r w:rsidR="00927B3B">
        <w:rPr>
          <w:rFonts w:ascii="Verdana" w:hAnsi="Verdana"/>
        </w:rPr>
        <w:t>the</w:t>
      </w:r>
      <w:r w:rsidR="0081114C">
        <w:rPr>
          <w:rFonts w:ascii="Verdana" w:hAnsi="Verdana"/>
        </w:rPr>
        <w:t xml:space="preserve"> </w:t>
      </w:r>
      <w:r w:rsidR="00772CB9" w:rsidRPr="00772CB9">
        <w:rPr>
          <w:rFonts w:ascii="Verdana" w:hAnsi="Verdana"/>
        </w:rPr>
        <w:t xml:space="preserve">Sedgemoor Tenants Assurance Committee </w:t>
      </w:r>
      <w:r w:rsidR="00F424A8" w:rsidRPr="003D5682">
        <w:rPr>
          <w:rFonts w:ascii="Verdana" w:hAnsi="Verdana"/>
        </w:rPr>
        <w:t xml:space="preserve">Chair &amp; Group Chairs. </w:t>
      </w:r>
    </w:p>
    <w:p w14:paraId="574458E4" w14:textId="5B26E60A" w:rsidR="00295816" w:rsidRPr="003D5682" w:rsidRDefault="00F424A8" w:rsidP="00295816">
      <w:pPr>
        <w:ind w:left="851" w:hanging="851"/>
        <w:rPr>
          <w:rFonts w:ascii="Verdana" w:hAnsi="Verdana"/>
        </w:rPr>
      </w:pPr>
      <w:r w:rsidRPr="003D5682">
        <w:rPr>
          <w:rFonts w:ascii="Verdana" w:hAnsi="Verdana"/>
        </w:rPr>
        <w:t xml:space="preserve">3.3 </w:t>
      </w:r>
      <w:r w:rsidRPr="003D5682">
        <w:rPr>
          <w:rFonts w:ascii="Verdana" w:hAnsi="Verdana"/>
        </w:rPr>
        <w:tab/>
      </w:r>
      <w:r w:rsidR="00295816" w:rsidRPr="003D5682">
        <w:rPr>
          <w:rFonts w:ascii="Verdana" w:hAnsi="Verdana"/>
        </w:rPr>
        <w:t>Involvement G</w:t>
      </w:r>
      <w:r w:rsidR="00DD3E33">
        <w:rPr>
          <w:rFonts w:ascii="Verdana" w:hAnsi="Verdana"/>
        </w:rPr>
        <w:t>r</w:t>
      </w:r>
      <w:r w:rsidR="00295816" w:rsidRPr="003D5682">
        <w:rPr>
          <w:rFonts w:ascii="Verdana" w:hAnsi="Verdana"/>
        </w:rPr>
        <w:t>oups</w:t>
      </w:r>
      <w:r w:rsidRPr="003D5682">
        <w:rPr>
          <w:rFonts w:ascii="Verdana" w:hAnsi="Verdana"/>
        </w:rPr>
        <w:t xml:space="preserve"> will maintain an overview of overall performance and can undertake additional discreet pieces of work (outside of the agreed programme) where services are: </w:t>
      </w:r>
    </w:p>
    <w:p w14:paraId="74130090" w14:textId="26ABC2AD" w:rsidR="00295816" w:rsidRPr="003D5682" w:rsidRDefault="00295816" w:rsidP="00295816">
      <w:pPr>
        <w:pStyle w:val="ListParagraph"/>
        <w:numPr>
          <w:ilvl w:val="0"/>
          <w:numId w:val="22"/>
        </w:numPr>
        <w:rPr>
          <w:rFonts w:ascii="Verdana" w:hAnsi="Verdana"/>
        </w:rPr>
      </w:pPr>
      <w:r w:rsidRPr="003D5682">
        <w:rPr>
          <w:rFonts w:ascii="Verdana" w:hAnsi="Verdana"/>
        </w:rPr>
        <w:t>I</w:t>
      </w:r>
      <w:r w:rsidR="00F424A8" w:rsidRPr="003D5682">
        <w:rPr>
          <w:rFonts w:ascii="Verdana" w:hAnsi="Verdana"/>
        </w:rPr>
        <w:t>dentified as displaying evidence of weakness or failure against th</w:t>
      </w:r>
      <w:r w:rsidRPr="003D5682">
        <w:rPr>
          <w:rFonts w:ascii="Verdana" w:hAnsi="Verdana"/>
        </w:rPr>
        <w:t xml:space="preserve">e </w:t>
      </w:r>
      <w:r w:rsidR="003040BB">
        <w:rPr>
          <w:rFonts w:ascii="Verdana" w:hAnsi="Verdana"/>
        </w:rPr>
        <w:t xml:space="preserve">Regulator of Social Housing’s </w:t>
      </w:r>
      <w:r w:rsidRPr="003D5682">
        <w:rPr>
          <w:rFonts w:ascii="Verdana" w:hAnsi="Verdana"/>
        </w:rPr>
        <w:t>National Standards Framework</w:t>
      </w:r>
    </w:p>
    <w:p w14:paraId="18097712" w14:textId="3881A292" w:rsidR="00295816" w:rsidRPr="003D5682" w:rsidRDefault="00F424A8" w:rsidP="00295816">
      <w:pPr>
        <w:pStyle w:val="ListParagraph"/>
        <w:numPr>
          <w:ilvl w:val="0"/>
          <w:numId w:val="22"/>
        </w:numPr>
        <w:rPr>
          <w:rFonts w:ascii="Verdana" w:hAnsi="Verdana"/>
        </w:rPr>
      </w:pPr>
      <w:r w:rsidRPr="003D5682">
        <w:rPr>
          <w:rFonts w:ascii="Verdana" w:hAnsi="Verdana"/>
        </w:rPr>
        <w:t xml:space="preserve">Subject to collective requests for scrutiny by </w:t>
      </w:r>
      <w:r w:rsidR="003040BB">
        <w:rPr>
          <w:rFonts w:ascii="Verdana" w:hAnsi="Verdana"/>
        </w:rPr>
        <w:t>Committee</w:t>
      </w:r>
      <w:r w:rsidR="007256B8">
        <w:rPr>
          <w:rFonts w:ascii="Verdana" w:hAnsi="Verdana"/>
        </w:rPr>
        <w:t xml:space="preserve"> or improvement group</w:t>
      </w:r>
      <w:r w:rsidR="003040BB">
        <w:rPr>
          <w:rFonts w:ascii="Verdana" w:hAnsi="Verdana"/>
        </w:rPr>
        <w:t xml:space="preserve"> </w:t>
      </w:r>
      <w:r w:rsidRPr="003D5682">
        <w:rPr>
          <w:rFonts w:ascii="Verdana" w:hAnsi="Verdana"/>
        </w:rPr>
        <w:t xml:space="preserve">members. </w:t>
      </w:r>
    </w:p>
    <w:p w14:paraId="3E29B09A" w14:textId="77777777" w:rsidR="00295816" w:rsidRPr="003D5682" w:rsidRDefault="00F424A8" w:rsidP="00295816">
      <w:pPr>
        <w:pStyle w:val="ListParagraph"/>
        <w:numPr>
          <w:ilvl w:val="0"/>
          <w:numId w:val="22"/>
        </w:numPr>
        <w:rPr>
          <w:rFonts w:ascii="Verdana" w:hAnsi="Verdana"/>
        </w:rPr>
      </w:pPr>
      <w:r w:rsidRPr="003D5682">
        <w:rPr>
          <w:rFonts w:ascii="Verdana" w:hAnsi="Verdana"/>
        </w:rPr>
        <w:t xml:space="preserve">Subject to requests for scrutiny by the Senior Management Team or Board of Management. </w:t>
      </w:r>
    </w:p>
    <w:p w14:paraId="6068CD39" w14:textId="23565B22" w:rsidR="00F424A8" w:rsidRDefault="00F424A8" w:rsidP="00295816">
      <w:pPr>
        <w:pStyle w:val="ListParagraph"/>
        <w:numPr>
          <w:ilvl w:val="0"/>
          <w:numId w:val="22"/>
        </w:numPr>
        <w:rPr>
          <w:rFonts w:ascii="Verdana" w:hAnsi="Verdana"/>
        </w:rPr>
      </w:pPr>
      <w:r w:rsidRPr="003D5682">
        <w:rPr>
          <w:rFonts w:ascii="Verdana" w:hAnsi="Verdana"/>
        </w:rPr>
        <w:t xml:space="preserve">Considered by the </w:t>
      </w:r>
      <w:r w:rsidR="003040BB">
        <w:rPr>
          <w:rFonts w:ascii="Verdana" w:hAnsi="Verdana"/>
        </w:rPr>
        <w:t xml:space="preserve">Committee </w:t>
      </w:r>
      <w:r w:rsidRPr="003D5682">
        <w:rPr>
          <w:rFonts w:ascii="Verdana" w:hAnsi="Verdana"/>
        </w:rPr>
        <w:t xml:space="preserve">as requiring a ‘light-touch’ review. </w:t>
      </w:r>
    </w:p>
    <w:p w14:paraId="2F95F646" w14:textId="77777777" w:rsidR="00F424A8" w:rsidRPr="003D5682" w:rsidRDefault="00F424A8" w:rsidP="00F424A8">
      <w:pPr>
        <w:rPr>
          <w:rFonts w:ascii="Verdana" w:hAnsi="Verdana"/>
        </w:rPr>
      </w:pPr>
      <w:r w:rsidRPr="003D5682">
        <w:rPr>
          <w:rFonts w:ascii="Verdana" w:hAnsi="Verdana"/>
          <w:b/>
          <w:bCs/>
        </w:rPr>
        <w:t xml:space="preserve">4. </w:t>
      </w:r>
      <w:r w:rsidRPr="003D5682">
        <w:rPr>
          <w:rFonts w:ascii="Verdana" w:hAnsi="Verdana"/>
          <w:b/>
          <w:bCs/>
        </w:rPr>
        <w:tab/>
        <w:t xml:space="preserve">The Scrutiny Process </w:t>
      </w:r>
    </w:p>
    <w:p w14:paraId="2715AADB" w14:textId="6BBD334C" w:rsidR="00F424A8" w:rsidRPr="003D5682" w:rsidRDefault="00F424A8" w:rsidP="00F424A8">
      <w:pPr>
        <w:ind w:left="720" w:hanging="720"/>
        <w:rPr>
          <w:rFonts w:ascii="Verdana" w:hAnsi="Verdana"/>
        </w:rPr>
      </w:pPr>
      <w:r w:rsidRPr="003D5682">
        <w:rPr>
          <w:rFonts w:ascii="Verdana" w:hAnsi="Verdana"/>
        </w:rPr>
        <w:t xml:space="preserve">4.1 </w:t>
      </w:r>
      <w:r w:rsidRPr="003D5682">
        <w:rPr>
          <w:rFonts w:ascii="Verdana" w:hAnsi="Verdana"/>
        </w:rPr>
        <w:tab/>
        <w:t>Scrutiny at HIS will operate on a ‘task and finish’ basis, meaning that</w:t>
      </w:r>
      <w:r w:rsidR="0042219D">
        <w:rPr>
          <w:rFonts w:ascii="Verdana" w:hAnsi="Verdana"/>
        </w:rPr>
        <w:t xml:space="preserve"> the</w:t>
      </w:r>
      <w:r w:rsidRPr="003D5682">
        <w:rPr>
          <w:rFonts w:ascii="Verdana" w:hAnsi="Verdana"/>
        </w:rPr>
        <w:t xml:space="preserve"> </w:t>
      </w:r>
      <w:r w:rsidR="007256B8">
        <w:rPr>
          <w:rFonts w:ascii="Verdana" w:hAnsi="Verdana"/>
        </w:rPr>
        <w:t xml:space="preserve">Committee </w:t>
      </w:r>
      <w:r w:rsidRPr="003D5682">
        <w:rPr>
          <w:rFonts w:ascii="Verdana" w:hAnsi="Verdana"/>
        </w:rPr>
        <w:t xml:space="preserve">will </w:t>
      </w:r>
      <w:r w:rsidR="00112345">
        <w:rPr>
          <w:rFonts w:ascii="Verdana" w:hAnsi="Verdana"/>
        </w:rPr>
        <w:t>agree the scope of the</w:t>
      </w:r>
      <w:r w:rsidRPr="003D5682">
        <w:rPr>
          <w:rFonts w:ascii="Verdana" w:hAnsi="Verdana"/>
        </w:rPr>
        <w:t xml:space="preserve"> review. </w:t>
      </w:r>
      <w:r w:rsidR="00112345">
        <w:rPr>
          <w:rFonts w:ascii="Verdana" w:hAnsi="Verdana"/>
        </w:rPr>
        <w:t>The Community Enabler team will be responsible for recruiting to the scrutiny panel</w:t>
      </w:r>
      <w:r w:rsidR="0042219D">
        <w:rPr>
          <w:rFonts w:ascii="Verdana" w:hAnsi="Verdana"/>
        </w:rPr>
        <w:t xml:space="preserve"> from the wider customer base</w:t>
      </w:r>
      <w:r w:rsidR="00112345">
        <w:rPr>
          <w:rFonts w:ascii="Verdana" w:hAnsi="Verdana"/>
        </w:rPr>
        <w:t>. M</w:t>
      </w:r>
      <w:r w:rsidRPr="003D5682">
        <w:rPr>
          <w:rFonts w:ascii="Verdana" w:hAnsi="Verdana"/>
        </w:rPr>
        <w:t xml:space="preserve">embers can be recruited from: </w:t>
      </w:r>
    </w:p>
    <w:p w14:paraId="05485BB8" w14:textId="4DEEB20E" w:rsidR="00295816" w:rsidRPr="003D5682" w:rsidRDefault="00112345" w:rsidP="00295816">
      <w:pPr>
        <w:pStyle w:val="ListParagraph"/>
        <w:numPr>
          <w:ilvl w:val="0"/>
          <w:numId w:val="23"/>
        </w:numPr>
        <w:tabs>
          <w:tab w:val="left" w:pos="993"/>
        </w:tabs>
        <w:rPr>
          <w:rFonts w:ascii="Verdana" w:hAnsi="Verdana"/>
        </w:rPr>
      </w:pPr>
      <w:r>
        <w:rPr>
          <w:rFonts w:ascii="Verdana" w:hAnsi="Verdana"/>
        </w:rPr>
        <w:t>A</w:t>
      </w:r>
      <w:r w:rsidR="00F424A8" w:rsidRPr="003D5682">
        <w:rPr>
          <w:rFonts w:ascii="Verdana" w:hAnsi="Verdana"/>
        </w:rPr>
        <w:t xml:space="preserve">ny of the </w:t>
      </w:r>
      <w:r w:rsidR="00FC4A20">
        <w:rPr>
          <w:rFonts w:ascii="Verdana" w:hAnsi="Verdana"/>
        </w:rPr>
        <w:t xml:space="preserve">Customer </w:t>
      </w:r>
      <w:r w:rsidR="00F424A8" w:rsidRPr="003D5682">
        <w:rPr>
          <w:rFonts w:ascii="Verdana" w:hAnsi="Verdana"/>
        </w:rPr>
        <w:t>Involvement Groups</w:t>
      </w:r>
      <w:r w:rsidR="005C6FDF">
        <w:rPr>
          <w:rFonts w:ascii="Verdana" w:hAnsi="Verdana"/>
        </w:rPr>
        <w:t xml:space="preserve"> but not those who have been involved in the development of a particular service that is being </w:t>
      </w:r>
      <w:proofErr w:type="gramStart"/>
      <w:r w:rsidR="005C6FDF">
        <w:rPr>
          <w:rFonts w:ascii="Verdana" w:hAnsi="Verdana"/>
        </w:rPr>
        <w:t>reviewed</w:t>
      </w:r>
      <w:proofErr w:type="gramEnd"/>
    </w:p>
    <w:p w14:paraId="43F3523F" w14:textId="1A4CEA67" w:rsidR="00295816" w:rsidRDefault="00F424A8" w:rsidP="00295816">
      <w:pPr>
        <w:pStyle w:val="ListParagraph"/>
        <w:numPr>
          <w:ilvl w:val="0"/>
          <w:numId w:val="23"/>
        </w:numPr>
        <w:tabs>
          <w:tab w:val="left" w:pos="993"/>
        </w:tabs>
        <w:rPr>
          <w:rFonts w:ascii="Verdana" w:hAnsi="Verdana"/>
        </w:rPr>
      </w:pPr>
      <w:r w:rsidRPr="003D5682">
        <w:rPr>
          <w:rFonts w:ascii="Verdana" w:hAnsi="Verdana"/>
        </w:rPr>
        <w:t xml:space="preserve">Members of any other involvement groups recognised and supported by HIS </w:t>
      </w:r>
    </w:p>
    <w:p w14:paraId="68A721C3" w14:textId="7B261FE6" w:rsidR="00F424A8" w:rsidRDefault="00F424A8" w:rsidP="00295816">
      <w:pPr>
        <w:pStyle w:val="ListParagraph"/>
        <w:numPr>
          <w:ilvl w:val="0"/>
          <w:numId w:val="23"/>
        </w:numPr>
        <w:tabs>
          <w:tab w:val="left" w:pos="993"/>
        </w:tabs>
        <w:rPr>
          <w:rFonts w:ascii="Verdana" w:hAnsi="Verdana"/>
        </w:rPr>
      </w:pPr>
      <w:r w:rsidRPr="003D5682">
        <w:rPr>
          <w:rFonts w:ascii="Verdana" w:hAnsi="Verdana"/>
        </w:rPr>
        <w:t xml:space="preserve">The wider resident population </w:t>
      </w:r>
    </w:p>
    <w:p w14:paraId="00A2A7BB" w14:textId="49BE2F68" w:rsidR="00112345" w:rsidRPr="00112345" w:rsidRDefault="00112345" w:rsidP="00112345">
      <w:pPr>
        <w:tabs>
          <w:tab w:val="left" w:pos="993"/>
        </w:tabs>
        <w:ind w:left="709"/>
        <w:rPr>
          <w:rFonts w:ascii="Verdana" w:hAnsi="Verdana"/>
        </w:rPr>
      </w:pPr>
      <w:r w:rsidRPr="00112345">
        <w:rPr>
          <w:rFonts w:ascii="Verdana" w:hAnsi="Verdana"/>
        </w:rPr>
        <w:t>O</w:t>
      </w:r>
      <w:r w:rsidR="0042219D">
        <w:rPr>
          <w:rFonts w:ascii="Verdana" w:hAnsi="Verdana"/>
        </w:rPr>
        <w:t>nly o</w:t>
      </w:r>
      <w:r w:rsidRPr="00112345">
        <w:rPr>
          <w:rFonts w:ascii="Verdana" w:hAnsi="Verdana"/>
        </w:rPr>
        <w:t xml:space="preserve">ne member of the Sedgemoor Tenants Assurance Committee can </w:t>
      </w:r>
      <w:r>
        <w:rPr>
          <w:rFonts w:ascii="Verdana" w:hAnsi="Verdana"/>
        </w:rPr>
        <w:t>participate in</w:t>
      </w:r>
      <w:r w:rsidRPr="00112345">
        <w:rPr>
          <w:rFonts w:ascii="Verdana" w:hAnsi="Verdana"/>
        </w:rPr>
        <w:t xml:space="preserve"> a scrutiny panel at a</w:t>
      </w:r>
      <w:r>
        <w:rPr>
          <w:rFonts w:ascii="Verdana" w:hAnsi="Verdana"/>
        </w:rPr>
        <w:t xml:space="preserve">ny one </w:t>
      </w:r>
      <w:r w:rsidRPr="00112345">
        <w:rPr>
          <w:rFonts w:ascii="Verdana" w:hAnsi="Verdana"/>
        </w:rPr>
        <w:t>time.</w:t>
      </w:r>
    </w:p>
    <w:p w14:paraId="6EC71EBD" w14:textId="77777777" w:rsidR="00F424A8" w:rsidRPr="003D5682" w:rsidRDefault="00F424A8" w:rsidP="003256F9">
      <w:pPr>
        <w:ind w:left="709" w:hanging="709"/>
        <w:rPr>
          <w:rFonts w:ascii="Verdana" w:hAnsi="Verdana"/>
        </w:rPr>
      </w:pPr>
      <w:r w:rsidRPr="003D5682">
        <w:rPr>
          <w:rFonts w:ascii="Verdana" w:hAnsi="Verdana"/>
        </w:rPr>
        <w:t xml:space="preserve">4.2 </w:t>
      </w:r>
      <w:r w:rsidRPr="003D5682">
        <w:rPr>
          <w:rFonts w:ascii="Verdana" w:hAnsi="Verdana"/>
        </w:rPr>
        <w:tab/>
        <w:t xml:space="preserve">All residents engaging in scrutiny must have undertaken initial training as detailed in 8.4 of this </w:t>
      </w:r>
      <w:proofErr w:type="gramStart"/>
      <w:r w:rsidRPr="003D5682">
        <w:rPr>
          <w:rFonts w:ascii="Verdana" w:hAnsi="Verdana"/>
        </w:rPr>
        <w:t>document</w:t>
      </w:r>
      <w:proofErr w:type="gramEnd"/>
      <w:r w:rsidRPr="003D5682">
        <w:rPr>
          <w:rFonts w:ascii="Verdana" w:hAnsi="Verdana"/>
        </w:rPr>
        <w:t xml:space="preserve">. </w:t>
      </w:r>
    </w:p>
    <w:p w14:paraId="67F31DE3" w14:textId="77777777" w:rsidR="00F424A8" w:rsidRPr="003D5682" w:rsidRDefault="00F424A8" w:rsidP="003256F9">
      <w:pPr>
        <w:ind w:left="709" w:hanging="851"/>
        <w:rPr>
          <w:rFonts w:ascii="Verdana" w:hAnsi="Verdana"/>
        </w:rPr>
      </w:pPr>
      <w:r w:rsidRPr="003D5682">
        <w:rPr>
          <w:rFonts w:ascii="Verdana" w:hAnsi="Verdana"/>
        </w:rPr>
        <w:t xml:space="preserve">4.3 </w:t>
      </w:r>
      <w:r w:rsidR="003256F9" w:rsidRPr="003D5682">
        <w:rPr>
          <w:rFonts w:ascii="Verdana" w:hAnsi="Verdana"/>
        </w:rPr>
        <w:tab/>
      </w:r>
      <w:r w:rsidRPr="003D5682">
        <w:rPr>
          <w:rFonts w:ascii="Verdana" w:hAnsi="Verdana"/>
        </w:rPr>
        <w:t xml:space="preserve">A typical full scrutiny review will include: </w:t>
      </w:r>
    </w:p>
    <w:p w14:paraId="74CE7696" w14:textId="77777777" w:rsidR="003256F9" w:rsidRPr="003D5682" w:rsidRDefault="00F424A8" w:rsidP="00F424A8">
      <w:pPr>
        <w:pStyle w:val="ListParagraph"/>
        <w:numPr>
          <w:ilvl w:val="0"/>
          <w:numId w:val="12"/>
        </w:numPr>
        <w:rPr>
          <w:rFonts w:ascii="Verdana" w:hAnsi="Verdana"/>
        </w:rPr>
      </w:pPr>
      <w:r w:rsidRPr="003D5682">
        <w:rPr>
          <w:rFonts w:ascii="Verdana" w:hAnsi="Verdana"/>
        </w:rPr>
        <w:lastRenderedPageBreak/>
        <w:t xml:space="preserve">Agreeing the objective and scope of the review (including what falls inside and outside of the review). </w:t>
      </w:r>
    </w:p>
    <w:p w14:paraId="2FA852A0" w14:textId="39847E99" w:rsidR="003256F9" w:rsidRPr="003D5682" w:rsidRDefault="00F424A8" w:rsidP="00F424A8">
      <w:pPr>
        <w:pStyle w:val="ListParagraph"/>
        <w:numPr>
          <w:ilvl w:val="0"/>
          <w:numId w:val="12"/>
        </w:numPr>
        <w:rPr>
          <w:rFonts w:ascii="Verdana" w:hAnsi="Verdana"/>
        </w:rPr>
      </w:pPr>
      <w:r w:rsidRPr="003D5682">
        <w:rPr>
          <w:rFonts w:ascii="Verdana" w:hAnsi="Verdana"/>
        </w:rPr>
        <w:t>Developing a draft project plan and submitting a r</w:t>
      </w:r>
      <w:r w:rsidR="003256F9" w:rsidRPr="003D5682">
        <w:rPr>
          <w:rFonts w:ascii="Verdana" w:hAnsi="Verdana"/>
        </w:rPr>
        <w:t>equest for written information</w:t>
      </w:r>
      <w:r w:rsidR="003040BB">
        <w:rPr>
          <w:rFonts w:ascii="Verdana" w:hAnsi="Verdana"/>
        </w:rPr>
        <w:t xml:space="preserve"> to the Community Enabler Team Leader as the </w:t>
      </w:r>
      <w:r w:rsidR="007256B8">
        <w:rPr>
          <w:rFonts w:ascii="Verdana" w:hAnsi="Verdana"/>
        </w:rPr>
        <w:t xml:space="preserve">specific </w:t>
      </w:r>
      <w:r w:rsidR="003040BB">
        <w:rPr>
          <w:rFonts w:ascii="Verdana" w:hAnsi="Verdana"/>
        </w:rPr>
        <w:t>point of contact</w:t>
      </w:r>
      <w:r w:rsidR="007256B8">
        <w:rPr>
          <w:rFonts w:ascii="Verdana" w:hAnsi="Verdana"/>
        </w:rPr>
        <w:t xml:space="preserve"> and information co-ordinator</w:t>
      </w:r>
      <w:r w:rsidR="003256F9" w:rsidRPr="003D5682">
        <w:rPr>
          <w:rFonts w:ascii="Verdana" w:hAnsi="Verdana"/>
        </w:rPr>
        <w:t>.</w:t>
      </w:r>
    </w:p>
    <w:p w14:paraId="6776A0F6" w14:textId="77777777" w:rsidR="003256F9" w:rsidRPr="003D5682" w:rsidRDefault="00F424A8" w:rsidP="00F424A8">
      <w:pPr>
        <w:pStyle w:val="ListParagraph"/>
        <w:numPr>
          <w:ilvl w:val="0"/>
          <w:numId w:val="12"/>
        </w:numPr>
        <w:rPr>
          <w:rFonts w:ascii="Verdana" w:hAnsi="Verdana"/>
        </w:rPr>
      </w:pPr>
      <w:r w:rsidRPr="003D5682">
        <w:rPr>
          <w:rFonts w:ascii="Verdana" w:hAnsi="Verdana"/>
        </w:rPr>
        <w:t xml:space="preserve">Undertaking a desktop review of the written information received and establishing lines of enquiry for further investigation. </w:t>
      </w:r>
    </w:p>
    <w:p w14:paraId="4D09D93B" w14:textId="77777777" w:rsidR="003256F9" w:rsidRPr="003D5682" w:rsidRDefault="00F424A8" w:rsidP="00F424A8">
      <w:pPr>
        <w:pStyle w:val="ListParagraph"/>
        <w:numPr>
          <w:ilvl w:val="0"/>
          <w:numId w:val="12"/>
        </w:numPr>
        <w:rPr>
          <w:rFonts w:ascii="Verdana" w:hAnsi="Verdana"/>
        </w:rPr>
      </w:pPr>
      <w:r w:rsidRPr="003D5682">
        <w:rPr>
          <w:rFonts w:ascii="Verdana" w:hAnsi="Verdana"/>
        </w:rPr>
        <w:t xml:space="preserve">Testing findings of the desktop review and investigating lines of enquiry through a range of reality checks and inspection methods (including, but not limited to interviews, focus groups, site visits, mystery shopping, surveys). </w:t>
      </w:r>
    </w:p>
    <w:p w14:paraId="0DDF7A70" w14:textId="77777777" w:rsidR="003256F9" w:rsidRPr="003D5682" w:rsidRDefault="00F424A8" w:rsidP="00F424A8">
      <w:pPr>
        <w:pStyle w:val="ListParagraph"/>
        <w:numPr>
          <w:ilvl w:val="0"/>
          <w:numId w:val="12"/>
        </w:numPr>
        <w:rPr>
          <w:rFonts w:ascii="Verdana" w:hAnsi="Verdana"/>
        </w:rPr>
      </w:pPr>
      <w:r w:rsidRPr="003D5682">
        <w:rPr>
          <w:rFonts w:ascii="Verdana" w:hAnsi="Verdana"/>
        </w:rPr>
        <w:t xml:space="preserve">Considering all evidence gathered and compiling a written report with evidence-based recommendations. </w:t>
      </w:r>
    </w:p>
    <w:p w14:paraId="3554462C" w14:textId="77777777" w:rsidR="00D33B71" w:rsidRDefault="00F424A8" w:rsidP="00F424A8">
      <w:pPr>
        <w:pStyle w:val="ListParagraph"/>
        <w:numPr>
          <w:ilvl w:val="0"/>
          <w:numId w:val="12"/>
        </w:numPr>
        <w:rPr>
          <w:rFonts w:ascii="Verdana" w:hAnsi="Verdana"/>
        </w:rPr>
      </w:pPr>
      <w:r w:rsidRPr="003D5682">
        <w:rPr>
          <w:rFonts w:ascii="Verdana" w:hAnsi="Verdana"/>
        </w:rPr>
        <w:t xml:space="preserve">Provision of </w:t>
      </w:r>
      <w:r w:rsidR="00D33B71">
        <w:rPr>
          <w:rFonts w:ascii="Verdana" w:hAnsi="Verdana"/>
        </w:rPr>
        <w:t xml:space="preserve">a </w:t>
      </w:r>
      <w:r w:rsidRPr="003D5682">
        <w:rPr>
          <w:rFonts w:ascii="Verdana" w:hAnsi="Verdana"/>
        </w:rPr>
        <w:t xml:space="preserve">draft copy to </w:t>
      </w:r>
      <w:r w:rsidR="00772CB9" w:rsidRPr="00772CB9">
        <w:rPr>
          <w:rFonts w:ascii="Verdana" w:hAnsi="Verdana"/>
        </w:rPr>
        <w:t xml:space="preserve">Sedgemoor Tenants Assurance Committee </w:t>
      </w:r>
      <w:r w:rsidRPr="003D5682">
        <w:rPr>
          <w:rFonts w:ascii="Verdana" w:hAnsi="Verdana"/>
        </w:rPr>
        <w:t xml:space="preserve">for approval and to relevant staff and Senior Management Team members for consideration and </w:t>
      </w:r>
      <w:r w:rsidR="00D33B71">
        <w:rPr>
          <w:rFonts w:ascii="Verdana" w:hAnsi="Verdana"/>
        </w:rPr>
        <w:t>management response.</w:t>
      </w:r>
    </w:p>
    <w:p w14:paraId="5168D189" w14:textId="55002A4B" w:rsidR="003256F9" w:rsidRDefault="00D33B71" w:rsidP="00F424A8">
      <w:pPr>
        <w:pStyle w:val="ListParagraph"/>
        <w:numPr>
          <w:ilvl w:val="0"/>
          <w:numId w:val="12"/>
        </w:numPr>
        <w:rPr>
          <w:rFonts w:ascii="Verdana" w:hAnsi="Verdana"/>
        </w:rPr>
      </w:pPr>
      <w:r>
        <w:rPr>
          <w:rFonts w:ascii="Verdana" w:hAnsi="Verdana"/>
        </w:rPr>
        <w:t>Any c</w:t>
      </w:r>
      <w:r w:rsidR="00F424A8" w:rsidRPr="003D5682">
        <w:rPr>
          <w:rFonts w:ascii="Verdana" w:hAnsi="Verdana"/>
        </w:rPr>
        <w:t xml:space="preserve">larification </w:t>
      </w:r>
      <w:r w:rsidR="0042219D">
        <w:rPr>
          <w:rFonts w:ascii="Verdana" w:hAnsi="Verdana"/>
        </w:rPr>
        <w:t xml:space="preserve">required </w:t>
      </w:r>
      <w:r w:rsidR="00F424A8" w:rsidRPr="003D5682">
        <w:rPr>
          <w:rFonts w:ascii="Verdana" w:hAnsi="Verdana"/>
        </w:rPr>
        <w:t xml:space="preserve">prior to staff drafting an improvement plan which fully responds to the recommendations. </w:t>
      </w:r>
    </w:p>
    <w:p w14:paraId="02637364" w14:textId="0E45AE14" w:rsidR="0042219D" w:rsidRPr="003D5682" w:rsidRDefault="0042219D" w:rsidP="00F424A8">
      <w:pPr>
        <w:pStyle w:val="ListParagraph"/>
        <w:numPr>
          <w:ilvl w:val="0"/>
          <w:numId w:val="12"/>
        </w:numPr>
        <w:rPr>
          <w:rFonts w:ascii="Verdana" w:hAnsi="Verdana"/>
        </w:rPr>
      </w:pPr>
      <w:r>
        <w:rPr>
          <w:rFonts w:ascii="Verdana" w:hAnsi="Verdana"/>
        </w:rPr>
        <w:t>The preparation of the final report and recommendations to STAC.</w:t>
      </w:r>
    </w:p>
    <w:p w14:paraId="1A96063B" w14:textId="77777777" w:rsidR="0042219D" w:rsidRDefault="0042219D" w:rsidP="0042219D">
      <w:pPr>
        <w:pStyle w:val="ListParagraph"/>
        <w:numPr>
          <w:ilvl w:val="0"/>
          <w:numId w:val="12"/>
        </w:numPr>
        <w:rPr>
          <w:rFonts w:ascii="Verdana" w:hAnsi="Verdana"/>
        </w:rPr>
      </w:pPr>
      <w:r>
        <w:rPr>
          <w:rFonts w:ascii="Verdana" w:hAnsi="Verdana"/>
        </w:rPr>
        <w:t xml:space="preserve">Receipt </w:t>
      </w:r>
      <w:r w:rsidR="00F424A8" w:rsidRPr="003D5682">
        <w:rPr>
          <w:rFonts w:ascii="Verdana" w:hAnsi="Verdana"/>
        </w:rPr>
        <w:t xml:space="preserve">of </w:t>
      </w:r>
      <w:r w:rsidR="007256B8">
        <w:rPr>
          <w:rFonts w:ascii="Verdana" w:hAnsi="Verdana"/>
        </w:rPr>
        <w:t xml:space="preserve">the </w:t>
      </w:r>
      <w:r w:rsidR="00F424A8" w:rsidRPr="003D5682">
        <w:rPr>
          <w:rFonts w:ascii="Verdana" w:hAnsi="Verdana"/>
        </w:rPr>
        <w:t>improvement plan and on-going monitoring of its delivery by the commi</w:t>
      </w:r>
      <w:r w:rsidR="007256B8">
        <w:rPr>
          <w:rFonts w:ascii="Verdana" w:hAnsi="Verdana"/>
        </w:rPr>
        <w:t>ttee</w:t>
      </w:r>
      <w:r w:rsidR="00F424A8" w:rsidRPr="003D5682">
        <w:rPr>
          <w:rFonts w:ascii="Verdana" w:hAnsi="Verdana"/>
        </w:rPr>
        <w:t xml:space="preserve">. </w:t>
      </w:r>
    </w:p>
    <w:p w14:paraId="270A0AEF" w14:textId="7D6158BB" w:rsidR="00F424A8" w:rsidRPr="0042219D" w:rsidRDefault="00F424A8" w:rsidP="0042219D">
      <w:pPr>
        <w:pStyle w:val="ListParagraph"/>
        <w:numPr>
          <w:ilvl w:val="0"/>
          <w:numId w:val="12"/>
        </w:numPr>
        <w:tabs>
          <w:tab w:val="left" w:pos="1134"/>
        </w:tabs>
        <w:ind w:left="1560" w:hanging="480"/>
        <w:rPr>
          <w:rFonts w:ascii="Verdana" w:hAnsi="Verdana"/>
        </w:rPr>
      </w:pPr>
      <w:r w:rsidRPr="0042219D">
        <w:rPr>
          <w:rFonts w:ascii="Verdana" w:hAnsi="Verdana"/>
        </w:rPr>
        <w:t xml:space="preserve">Publicising the review outcomes and Improvement Plan. </w:t>
      </w:r>
    </w:p>
    <w:p w14:paraId="365D6098" w14:textId="77777777" w:rsidR="00F424A8" w:rsidRPr="003D5682" w:rsidRDefault="00F424A8" w:rsidP="003256F9">
      <w:pPr>
        <w:ind w:left="709" w:hanging="709"/>
        <w:rPr>
          <w:rFonts w:ascii="Verdana" w:hAnsi="Verdana"/>
        </w:rPr>
      </w:pPr>
      <w:r w:rsidRPr="003D5682">
        <w:rPr>
          <w:rFonts w:ascii="Verdana" w:hAnsi="Verdana"/>
        </w:rPr>
        <w:t xml:space="preserve">4.4 </w:t>
      </w:r>
      <w:r w:rsidR="003256F9" w:rsidRPr="003D5682">
        <w:rPr>
          <w:rFonts w:ascii="Verdana" w:hAnsi="Verdana"/>
        </w:rPr>
        <w:tab/>
      </w:r>
      <w:r w:rsidRPr="003D5682">
        <w:rPr>
          <w:rFonts w:ascii="Verdana" w:hAnsi="Verdana"/>
        </w:rPr>
        <w:t xml:space="preserve">A typical light-touch review will include steps 1, 3 and 5 and aspects of 4, 6, 7 and 8 as appropriate and proportionate to nature of review. </w:t>
      </w:r>
    </w:p>
    <w:p w14:paraId="374F6CAE" w14:textId="77777777" w:rsidR="00F424A8" w:rsidRPr="003D5682" w:rsidRDefault="00F424A8" w:rsidP="00F424A8">
      <w:pPr>
        <w:rPr>
          <w:rFonts w:ascii="Verdana" w:hAnsi="Verdana"/>
        </w:rPr>
      </w:pPr>
      <w:r w:rsidRPr="003D5682">
        <w:rPr>
          <w:rFonts w:ascii="Verdana" w:hAnsi="Verdana"/>
          <w:b/>
          <w:bCs/>
        </w:rPr>
        <w:t xml:space="preserve">5. </w:t>
      </w:r>
      <w:r w:rsidR="003256F9" w:rsidRPr="003D5682">
        <w:rPr>
          <w:rFonts w:ascii="Verdana" w:hAnsi="Verdana"/>
          <w:b/>
          <w:bCs/>
        </w:rPr>
        <w:tab/>
      </w:r>
      <w:r w:rsidRPr="003D5682">
        <w:rPr>
          <w:rFonts w:ascii="Verdana" w:hAnsi="Verdana"/>
          <w:b/>
          <w:bCs/>
        </w:rPr>
        <w:t xml:space="preserve">Reporting &amp; Escalation </w:t>
      </w:r>
    </w:p>
    <w:p w14:paraId="7D09114B" w14:textId="1E40DF6F" w:rsidR="00F424A8" w:rsidRPr="003D5682" w:rsidRDefault="00F424A8" w:rsidP="003256F9">
      <w:pPr>
        <w:ind w:left="720" w:hanging="720"/>
        <w:rPr>
          <w:rFonts w:ascii="Verdana" w:hAnsi="Verdana"/>
        </w:rPr>
      </w:pPr>
      <w:r w:rsidRPr="003D5682">
        <w:rPr>
          <w:rFonts w:ascii="Verdana" w:hAnsi="Verdana"/>
        </w:rPr>
        <w:t xml:space="preserve">5.1 </w:t>
      </w:r>
      <w:r w:rsidR="003256F9" w:rsidRPr="003D5682">
        <w:rPr>
          <w:rFonts w:ascii="Verdana" w:hAnsi="Verdana"/>
        </w:rPr>
        <w:tab/>
      </w:r>
      <w:r w:rsidR="007256B8">
        <w:rPr>
          <w:rFonts w:ascii="Verdana" w:hAnsi="Verdana"/>
        </w:rPr>
        <w:t>Following the agreement of the report</w:t>
      </w:r>
      <w:r w:rsidRPr="003D5682">
        <w:rPr>
          <w:rFonts w:ascii="Verdana" w:hAnsi="Verdana"/>
        </w:rPr>
        <w:t xml:space="preserve">, the relevant staff </w:t>
      </w:r>
      <w:r w:rsidR="001D6CE3" w:rsidRPr="003D5682">
        <w:rPr>
          <w:rFonts w:ascii="Verdana" w:hAnsi="Verdana"/>
        </w:rPr>
        <w:t>members,</w:t>
      </w:r>
      <w:r w:rsidRPr="003D5682">
        <w:rPr>
          <w:rFonts w:ascii="Verdana" w:hAnsi="Verdana"/>
        </w:rPr>
        <w:t xml:space="preserve"> and senior management team</w:t>
      </w:r>
      <w:r w:rsidR="00A321A0">
        <w:rPr>
          <w:rFonts w:ascii="Verdana" w:hAnsi="Verdana"/>
        </w:rPr>
        <w:t xml:space="preserve"> (SMT)</w:t>
      </w:r>
      <w:r w:rsidRPr="003D5682">
        <w:rPr>
          <w:rFonts w:ascii="Verdana" w:hAnsi="Verdana"/>
        </w:rPr>
        <w:t xml:space="preserve"> members will receive a copy to enable the pro</w:t>
      </w:r>
      <w:r w:rsidR="003256F9" w:rsidRPr="003D5682">
        <w:rPr>
          <w:rFonts w:ascii="Verdana" w:hAnsi="Verdana"/>
        </w:rPr>
        <w:t>duction of an Improvement Plan.</w:t>
      </w:r>
    </w:p>
    <w:p w14:paraId="5FE97264" w14:textId="7A4CDECC" w:rsidR="00F424A8" w:rsidRPr="003D5682" w:rsidRDefault="00F424A8" w:rsidP="003256F9">
      <w:pPr>
        <w:ind w:left="720" w:hanging="720"/>
        <w:rPr>
          <w:rFonts w:ascii="Verdana" w:hAnsi="Verdana"/>
        </w:rPr>
      </w:pPr>
      <w:r w:rsidRPr="003D5682">
        <w:rPr>
          <w:rFonts w:ascii="Verdana" w:hAnsi="Verdana"/>
        </w:rPr>
        <w:t>5.2</w:t>
      </w:r>
      <w:r w:rsidR="003256F9" w:rsidRPr="003D5682">
        <w:rPr>
          <w:rFonts w:ascii="Verdana" w:hAnsi="Verdana"/>
        </w:rPr>
        <w:tab/>
      </w:r>
      <w:r w:rsidRPr="003D5682">
        <w:rPr>
          <w:rFonts w:ascii="Verdana" w:hAnsi="Verdana"/>
        </w:rPr>
        <w:t>The Panel will then prepare its formal report, along with the agreed improvement plan and submit it to</w:t>
      </w:r>
      <w:r w:rsidR="008D7A26">
        <w:rPr>
          <w:rFonts w:ascii="Verdana" w:hAnsi="Verdana"/>
        </w:rPr>
        <w:t xml:space="preserve"> </w:t>
      </w:r>
      <w:r w:rsidR="00FC4A20">
        <w:rPr>
          <w:rFonts w:ascii="Verdana" w:hAnsi="Verdana"/>
        </w:rPr>
        <w:t>S</w:t>
      </w:r>
      <w:r w:rsidR="008D7A26">
        <w:rPr>
          <w:rFonts w:ascii="Verdana" w:hAnsi="Verdana"/>
        </w:rPr>
        <w:t>TAC</w:t>
      </w:r>
      <w:r w:rsidRPr="003D5682">
        <w:rPr>
          <w:rFonts w:ascii="Verdana" w:hAnsi="Verdana"/>
        </w:rPr>
        <w:t xml:space="preserve">. </w:t>
      </w:r>
    </w:p>
    <w:p w14:paraId="19D641D1" w14:textId="1B66E9F6" w:rsidR="00F424A8" w:rsidRPr="003D5682" w:rsidRDefault="00F424A8" w:rsidP="003256F9">
      <w:pPr>
        <w:ind w:left="720" w:hanging="720"/>
        <w:rPr>
          <w:rFonts w:ascii="Verdana" w:hAnsi="Verdana"/>
        </w:rPr>
      </w:pPr>
      <w:r w:rsidRPr="003D5682">
        <w:rPr>
          <w:rFonts w:ascii="Verdana" w:hAnsi="Verdana"/>
        </w:rPr>
        <w:t>5.3</w:t>
      </w:r>
      <w:r w:rsidR="003256F9" w:rsidRPr="003D5682">
        <w:rPr>
          <w:rFonts w:ascii="Verdana" w:hAnsi="Verdana"/>
        </w:rPr>
        <w:tab/>
      </w:r>
      <w:r w:rsidRPr="003D5682">
        <w:rPr>
          <w:rFonts w:ascii="Verdana" w:hAnsi="Verdana"/>
        </w:rPr>
        <w:t xml:space="preserve">If the findings raise concerns of a serious nature, these will be reported to </w:t>
      </w:r>
      <w:r w:rsidR="0042219D">
        <w:rPr>
          <w:rFonts w:ascii="Verdana" w:hAnsi="Verdana"/>
        </w:rPr>
        <w:t xml:space="preserve">STAC </w:t>
      </w:r>
      <w:r w:rsidRPr="003D5682">
        <w:rPr>
          <w:rFonts w:ascii="Verdana" w:hAnsi="Verdana"/>
        </w:rPr>
        <w:t xml:space="preserve">by the Chair of the Panel. </w:t>
      </w:r>
    </w:p>
    <w:p w14:paraId="4BA7C073" w14:textId="658C707F" w:rsidR="00F424A8" w:rsidRPr="003D5682" w:rsidRDefault="00F424A8" w:rsidP="00F424A8">
      <w:pPr>
        <w:rPr>
          <w:rFonts w:ascii="Verdana" w:hAnsi="Verdana"/>
        </w:rPr>
      </w:pPr>
      <w:r w:rsidRPr="003D5682">
        <w:rPr>
          <w:rFonts w:ascii="Verdana" w:hAnsi="Verdana"/>
        </w:rPr>
        <w:t xml:space="preserve">5.4 </w:t>
      </w:r>
      <w:r w:rsidR="003256F9" w:rsidRPr="003D5682">
        <w:rPr>
          <w:rFonts w:ascii="Verdana" w:hAnsi="Verdana"/>
        </w:rPr>
        <w:tab/>
      </w:r>
      <w:r w:rsidRPr="003D5682">
        <w:rPr>
          <w:rFonts w:ascii="Verdana" w:hAnsi="Verdana"/>
        </w:rPr>
        <w:t xml:space="preserve">The </w:t>
      </w:r>
      <w:r w:rsidR="0042219D">
        <w:rPr>
          <w:rFonts w:ascii="Verdana" w:hAnsi="Verdana"/>
        </w:rPr>
        <w:t xml:space="preserve">STAC </w:t>
      </w:r>
      <w:r w:rsidRPr="003D5682">
        <w:rPr>
          <w:rFonts w:ascii="Verdana" w:hAnsi="Verdana"/>
        </w:rPr>
        <w:t>ha</w:t>
      </w:r>
      <w:r w:rsidR="007256B8">
        <w:rPr>
          <w:rFonts w:ascii="Verdana" w:hAnsi="Verdana"/>
        </w:rPr>
        <w:t>s</w:t>
      </w:r>
      <w:r w:rsidRPr="003D5682">
        <w:rPr>
          <w:rFonts w:ascii="Verdana" w:hAnsi="Verdana"/>
        </w:rPr>
        <w:t xml:space="preserve"> </w:t>
      </w:r>
      <w:r w:rsidR="0042219D">
        <w:rPr>
          <w:rFonts w:ascii="Verdana" w:hAnsi="Verdana"/>
        </w:rPr>
        <w:t xml:space="preserve">the </w:t>
      </w:r>
      <w:r w:rsidRPr="003D5682">
        <w:rPr>
          <w:rFonts w:ascii="Verdana" w:hAnsi="Verdana"/>
        </w:rPr>
        <w:t xml:space="preserve">power </w:t>
      </w:r>
      <w:r w:rsidR="002F4DE6">
        <w:rPr>
          <w:rFonts w:ascii="Verdana" w:hAnsi="Verdana"/>
        </w:rPr>
        <w:t xml:space="preserve">to </w:t>
      </w:r>
      <w:r w:rsidRPr="003D5682">
        <w:rPr>
          <w:rFonts w:ascii="Verdana" w:hAnsi="Verdana"/>
        </w:rPr>
        <w:t>es</w:t>
      </w:r>
      <w:r w:rsidR="003256F9" w:rsidRPr="003D5682">
        <w:rPr>
          <w:rFonts w:ascii="Verdana" w:hAnsi="Verdana"/>
        </w:rPr>
        <w:t xml:space="preserve">calate on the following basis: </w:t>
      </w:r>
    </w:p>
    <w:p w14:paraId="7D8EC73A" w14:textId="05627DD8" w:rsidR="003256F9" w:rsidRPr="003D5682" w:rsidRDefault="007256B8" w:rsidP="00F424A8">
      <w:pPr>
        <w:pStyle w:val="ListParagraph"/>
        <w:numPr>
          <w:ilvl w:val="0"/>
          <w:numId w:val="13"/>
        </w:numPr>
        <w:rPr>
          <w:rFonts w:ascii="Verdana" w:hAnsi="Verdana"/>
        </w:rPr>
      </w:pPr>
      <w:r w:rsidRPr="003D5682">
        <w:rPr>
          <w:rFonts w:ascii="Verdana" w:hAnsi="Verdana"/>
        </w:rPr>
        <w:t>If</w:t>
      </w:r>
      <w:r w:rsidR="00F424A8" w:rsidRPr="003D5682">
        <w:rPr>
          <w:rFonts w:ascii="Verdana" w:hAnsi="Verdana"/>
        </w:rPr>
        <w:t xml:space="preserve"> the Panel remains dissatisfied with SMT response, it can set out its concerns to</w:t>
      </w:r>
      <w:r>
        <w:rPr>
          <w:rFonts w:ascii="Verdana" w:hAnsi="Verdana"/>
        </w:rPr>
        <w:t xml:space="preserve"> STAC</w:t>
      </w:r>
      <w:r w:rsidR="00F424A8" w:rsidRPr="003D5682">
        <w:rPr>
          <w:rFonts w:ascii="Verdana" w:hAnsi="Verdana"/>
        </w:rPr>
        <w:t xml:space="preserve">. </w:t>
      </w:r>
    </w:p>
    <w:p w14:paraId="697DF8E6" w14:textId="1761E56B" w:rsidR="00F424A8" w:rsidRPr="003D5682" w:rsidRDefault="00F424A8" w:rsidP="00F424A8">
      <w:pPr>
        <w:pStyle w:val="ListParagraph"/>
        <w:numPr>
          <w:ilvl w:val="0"/>
          <w:numId w:val="13"/>
        </w:numPr>
        <w:rPr>
          <w:rFonts w:ascii="Verdana" w:hAnsi="Verdana"/>
        </w:rPr>
      </w:pPr>
      <w:r w:rsidRPr="003D5682">
        <w:rPr>
          <w:rFonts w:ascii="Verdana" w:hAnsi="Verdana"/>
        </w:rPr>
        <w:t xml:space="preserve">If the </w:t>
      </w:r>
      <w:r w:rsidR="0042219D">
        <w:rPr>
          <w:rFonts w:ascii="Verdana" w:hAnsi="Verdana"/>
        </w:rPr>
        <w:t xml:space="preserve">STAC </w:t>
      </w:r>
      <w:r w:rsidRPr="003D5682">
        <w:rPr>
          <w:rFonts w:ascii="Verdana" w:hAnsi="Verdana"/>
        </w:rPr>
        <w:t xml:space="preserve">still remains dissatisfied it may seek independent mediation. </w:t>
      </w:r>
    </w:p>
    <w:p w14:paraId="20C28113" w14:textId="4D599F4C" w:rsidR="00F424A8" w:rsidRPr="003D5682" w:rsidRDefault="00F424A8" w:rsidP="00F424A8">
      <w:pPr>
        <w:rPr>
          <w:rFonts w:ascii="Verdana" w:hAnsi="Verdana"/>
        </w:rPr>
      </w:pPr>
      <w:r w:rsidRPr="003D5682">
        <w:rPr>
          <w:rFonts w:ascii="Verdana" w:hAnsi="Verdana"/>
          <w:b/>
          <w:bCs/>
        </w:rPr>
        <w:t>6</w:t>
      </w:r>
      <w:r w:rsidRPr="003D5682">
        <w:rPr>
          <w:rFonts w:ascii="Verdana" w:hAnsi="Verdana"/>
        </w:rPr>
        <w:t xml:space="preserve">. </w:t>
      </w:r>
      <w:r w:rsidRPr="003D5682">
        <w:rPr>
          <w:rFonts w:ascii="Verdana" w:hAnsi="Verdana"/>
          <w:b/>
          <w:bCs/>
        </w:rPr>
        <w:t xml:space="preserve">Access to Information </w:t>
      </w:r>
    </w:p>
    <w:p w14:paraId="60DE707F" w14:textId="5C047D53" w:rsidR="00F424A8" w:rsidRPr="003D5682" w:rsidRDefault="00F424A8" w:rsidP="003256F9">
      <w:pPr>
        <w:ind w:left="720" w:hanging="720"/>
        <w:rPr>
          <w:rFonts w:ascii="Verdana" w:hAnsi="Verdana"/>
        </w:rPr>
      </w:pPr>
      <w:r w:rsidRPr="003D5682">
        <w:rPr>
          <w:rFonts w:ascii="Verdana" w:hAnsi="Verdana"/>
        </w:rPr>
        <w:lastRenderedPageBreak/>
        <w:t xml:space="preserve">6.1 </w:t>
      </w:r>
      <w:r w:rsidR="003256F9" w:rsidRPr="003D5682">
        <w:rPr>
          <w:rFonts w:ascii="Verdana" w:hAnsi="Verdana"/>
        </w:rPr>
        <w:tab/>
      </w:r>
      <w:bookmarkStart w:id="2" w:name="_Hlk79654359"/>
      <w:r w:rsidR="001C35C5">
        <w:rPr>
          <w:rFonts w:ascii="Verdana" w:hAnsi="Verdana"/>
        </w:rPr>
        <w:t xml:space="preserve">Scrutiny panels </w:t>
      </w:r>
      <w:bookmarkEnd w:id="2"/>
      <w:r w:rsidRPr="003D5682">
        <w:rPr>
          <w:rFonts w:ascii="Verdana" w:hAnsi="Verdana"/>
        </w:rPr>
        <w:t xml:space="preserve">established for the purpose of delivering a full scrutiny review will have </w:t>
      </w:r>
      <w:r w:rsidR="0042219D">
        <w:rPr>
          <w:rFonts w:ascii="Verdana" w:hAnsi="Verdana"/>
        </w:rPr>
        <w:t>authority,</w:t>
      </w:r>
      <w:r w:rsidRPr="003D5682">
        <w:rPr>
          <w:rFonts w:ascii="Verdana" w:hAnsi="Verdana"/>
        </w:rPr>
        <w:t xml:space="preserve"> including but not limited to: </w:t>
      </w:r>
    </w:p>
    <w:p w14:paraId="508E93A0" w14:textId="77777777" w:rsidR="003256F9" w:rsidRPr="003D5682" w:rsidRDefault="00F424A8" w:rsidP="00F424A8">
      <w:pPr>
        <w:pStyle w:val="ListParagraph"/>
        <w:numPr>
          <w:ilvl w:val="0"/>
          <w:numId w:val="14"/>
        </w:numPr>
        <w:rPr>
          <w:rFonts w:ascii="Verdana" w:hAnsi="Verdana"/>
        </w:rPr>
      </w:pPr>
      <w:r w:rsidRPr="003D5682">
        <w:rPr>
          <w:rFonts w:ascii="Verdana" w:hAnsi="Verdana"/>
        </w:rPr>
        <w:t xml:space="preserve">Calling on any member of staff to attend its meetings to present evidence, subject to provision of a minimum of </w:t>
      </w:r>
      <w:r w:rsidRPr="003D5682">
        <w:rPr>
          <w:rFonts w:ascii="Verdana" w:hAnsi="Verdana"/>
          <w:b/>
          <w:bCs/>
        </w:rPr>
        <w:t xml:space="preserve">10 working days’ </w:t>
      </w:r>
      <w:r w:rsidRPr="003D5682">
        <w:rPr>
          <w:rFonts w:ascii="Verdana" w:hAnsi="Verdana"/>
        </w:rPr>
        <w:t xml:space="preserve">notice. </w:t>
      </w:r>
    </w:p>
    <w:p w14:paraId="08C232A7" w14:textId="31635382" w:rsidR="00F424A8" w:rsidRPr="003D5682" w:rsidRDefault="00F424A8" w:rsidP="00F424A8">
      <w:pPr>
        <w:pStyle w:val="ListParagraph"/>
        <w:numPr>
          <w:ilvl w:val="0"/>
          <w:numId w:val="14"/>
        </w:numPr>
        <w:rPr>
          <w:rFonts w:ascii="Verdana" w:hAnsi="Verdana"/>
        </w:rPr>
      </w:pPr>
      <w:r w:rsidRPr="003D5682">
        <w:rPr>
          <w:rFonts w:ascii="Verdana" w:hAnsi="Verdana"/>
        </w:rPr>
        <w:t xml:space="preserve">Access to </w:t>
      </w:r>
      <w:r w:rsidR="008D7A26">
        <w:rPr>
          <w:rFonts w:ascii="Verdana" w:hAnsi="Verdana"/>
        </w:rPr>
        <w:t>i</w:t>
      </w:r>
      <w:r w:rsidRPr="003D5682">
        <w:rPr>
          <w:rFonts w:ascii="Verdana" w:hAnsi="Verdana"/>
        </w:rPr>
        <w:t xml:space="preserve">nformation and reports to carry out its scrutiny activities, within agreed timescales. </w:t>
      </w:r>
      <w:r w:rsidR="008D7A26">
        <w:rPr>
          <w:rFonts w:ascii="Verdana" w:hAnsi="Verdana"/>
        </w:rPr>
        <w:t xml:space="preserve">Service leads </w:t>
      </w:r>
      <w:r w:rsidRPr="003D5682">
        <w:rPr>
          <w:rFonts w:ascii="Verdana" w:hAnsi="Verdana"/>
        </w:rPr>
        <w:t xml:space="preserve">have a duty to provide requested information within </w:t>
      </w:r>
      <w:r w:rsidRPr="003D5682">
        <w:rPr>
          <w:rFonts w:ascii="Verdana" w:hAnsi="Verdana"/>
          <w:b/>
          <w:bCs/>
        </w:rPr>
        <w:t xml:space="preserve">10 working days of receipt </w:t>
      </w:r>
      <w:r w:rsidRPr="003D5682">
        <w:rPr>
          <w:rFonts w:ascii="Verdana" w:hAnsi="Verdana"/>
        </w:rPr>
        <w:t xml:space="preserve">of the formal request (subject to conditions of confidentiality and data protection). </w:t>
      </w:r>
    </w:p>
    <w:p w14:paraId="1D1DD5C3" w14:textId="00346454" w:rsidR="00F424A8" w:rsidRPr="003D5682" w:rsidRDefault="00F424A8" w:rsidP="008465C6">
      <w:pPr>
        <w:ind w:left="720" w:hanging="720"/>
        <w:rPr>
          <w:rFonts w:ascii="Verdana" w:hAnsi="Verdana"/>
        </w:rPr>
      </w:pPr>
      <w:r w:rsidRPr="003D5682">
        <w:rPr>
          <w:rFonts w:ascii="Verdana" w:hAnsi="Verdana"/>
        </w:rPr>
        <w:t xml:space="preserve">6.2 </w:t>
      </w:r>
      <w:r w:rsidR="008465C6" w:rsidRPr="003D5682">
        <w:rPr>
          <w:rFonts w:ascii="Verdana" w:hAnsi="Verdana"/>
        </w:rPr>
        <w:tab/>
      </w:r>
      <w:r w:rsidR="001C35C5">
        <w:rPr>
          <w:rFonts w:ascii="Verdana" w:hAnsi="Verdana"/>
        </w:rPr>
        <w:t xml:space="preserve">STAC </w:t>
      </w:r>
      <w:r w:rsidRPr="003D5682">
        <w:rPr>
          <w:rFonts w:ascii="Verdana" w:hAnsi="Verdana"/>
        </w:rPr>
        <w:t xml:space="preserve">will have a range of </w:t>
      </w:r>
      <w:r w:rsidR="008D7A26">
        <w:rPr>
          <w:rFonts w:ascii="Verdana" w:hAnsi="Verdana"/>
        </w:rPr>
        <w:t>duties</w:t>
      </w:r>
      <w:r w:rsidRPr="003D5682">
        <w:rPr>
          <w:rFonts w:ascii="Verdana" w:hAnsi="Verdana"/>
        </w:rPr>
        <w:t>, including but not limited to</w:t>
      </w:r>
      <w:r w:rsidR="008D7A26">
        <w:rPr>
          <w:rFonts w:ascii="Verdana" w:hAnsi="Verdana"/>
        </w:rPr>
        <w:t xml:space="preserve"> the </w:t>
      </w:r>
      <w:r w:rsidR="0042219D">
        <w:rPr>
          <w:rFonts w:ascii="Verdana" w:hAnsi="Verdana"/>
        </w:rPr>
        <w:t>customer s</w:t>
      </w:r>
      <w:r w:rsidRPr="003D5682">
        <w:rPr>
          <w:rFonts w:ascii="Verdana" w:hAnsi="Verdana"/>
        </w:rPr>
        <w:t xml:space="preserve">crutiny </w:t>
      </w:r>
      <w:r w:rsidR="0042219D">
        <w:rPr>
          <w:rFonts w:ascii="Verdana" w:hAnsi="Verdana"/>
        </w:rPr>
        <w:t>p</w:t>
      </w:r>
      <w:r w:rsidRPr="003D5682">
        <w:rPr>
          <w:rFonts w:ascii="Verdana" w:hAnsi="Verdana"/>
        </w:rPr>
        <w:t>anel Terms of Reference</w:t>
      </w:r>
      <w:r w:rsidR="001C35C5">
        <w:rPr>
          <w:rFonts w:ascii="Verdana" w:hAnsi="Verdana"/>
        </w:rPr>
        <w:t>,</w:t>
      </w:r>
      <w:r w:rsidR="008D7A26">
        <w:rPr>
          <w:rFonts w:ascii="Verdana" w:hAnsi="Verdana"/>
        </w:rPr>
        <w:t xml:space="preserve"> including:</w:t>
      </w:r>
      <w:r w:rsidRPr="003D5682">
        <w:rPr>
          <w:rFonts w:ascii="Verdana" w:hAnsi="Verdana"/>
        </w:rPr>
        <w:t xml:space="preserve"> </w:t>
      </w:r>
    </w:p>
    <w:p w14:paraId="1C9E49F2" w14:textId="543A390F" w:rsidR="008465C6" w:rsidRPr="003D5682" w:rsidRDefault="0042219D" w:rsidP="00F424A8">
      <w:pPr>
        <w:pStyle w:val="ListParagraph"/>
        <w:numPr>
          <w:ilvl w:val="0"/>
          <w:numId w:val="15"/>
        </w:numPr>
        <w:rPr>
          <w:rFonts w:ascii="Verdana" w:hAnsi="Verdana"/>
        </w:rPr>
      </w:pPr>
      <w:r>
        <w:rPr>
          <w:rFonts w:ascii="Verdana" w:hAnsi="Verdana"/>
        </w:rPr>
        <w:t>A</w:t>
      </w:r>
      <w:r w:rsidR="00F424A8" w:rsidRPr="003D5682">
        <w:rPr>
          <w:rFonts w:ascii="Verdana" w:hAnsi="Verdana"/>
        </w:rPr>
        <w:t xml:space="preserve"> response to the agreed recommendations, triggering a formal duty on SMT to respond within </w:t>
      </w:r>
      <w:r w:rsidR="00F424A8" w:rsidRPr="003D5682">
        <w:rPr>
          <w:rFonts w:ascii="Verdana" w:hAnsi="Verdana"/>
          <w:b/>
          <w:bCs/>
        </w:rPr>
        <w:t xml:space="preserve">28 days </w:t>
      </w:r>
      <w:r w:rsidR="00F424A8" w:rsidRPr="003D5682">
        <w:rPr>
          <w:rFonts w:ascii="Verdana" w:hAnsi="Verdana"/>
        </w:rPr>
        <w:t xml:space="preserve">by way of an improvement plan including actions to be completed, lead staff member and anticipated timescale for completion. </w:t>
      </w:r>
    </w:p>
    <w:p w14:paraId="7F8793EA" w14:textId="77777777" w:rsidR="008465C6" w:rsidRPr="003D5682" w:rsidRDefault="00F424A8" w:rsidP="00F424A8">
      <w:pPr>
        <w:pStyle w:val="ListParagraph"/>
        <w:numPr>
          <w:ilvl w:val="0"/>
          <w:numId w:val="15"/>
        </w:numPr>
        <w:rPr>
          <w:rFonts w:ascii="Verdana" w:hAnsi="Verdana"/>
        </w:rPr>
      </w:pPr>
      <w:r w:rsidRPr="003D5682">
        <w:rPr>
          <w:rFonts w:ascii="Verdana" w:hAnsi="Verdana"/>
        </w:rPr>
        <w:t xml:space="preserve">Signing-off the improvement plan as addressing all recommendations or returning it to SMT for further improvement, within </w:t>
      </w:r>
      <w:r w:rsidRPr="003D5682">
        <w:rPr>
          <w:rFonts w:ascii="Verdana" w:hAnsi="Verdana"/>
          <w:b/>
          <w:bCs/>
        </w:rPr>
        <w:t xml:space="preserve">10 days </w:t>
      </w:r>
      <w:r w:rsidRPr="003D5682">
        <w:rPr>
          <w:rFonts w:ascii="Verdana" w:hAnsi="Verdana"/>
        </w:rPr>
        <w:t xml:space="preserve">of receipt. </w:t>
      </w:r>
    </w:p>
    <w:p w14:paraId="0F427165" w14:textId="77777777" w:rsidR="008465C6" w:rsidRPr="003D5682" w:rsidRDefault="00F424A8" w:rsidP="00F424A8">
      <w:pPr>
        <w:pStyle w:val="ListParagraph"/>
        <w:numPr>
          <w:ilvl w:val="0"/>
          <w:numId w:val="15"/>
        </w:numPr>
        <w:rPr>
          <w:rFonts w:ascii="Verdana" w:hAnsi="Verdana"/>
        </w:rPr>
      </w:pPr>
      <w:r w:rsidRPr="003D5682">
        <w:rPr>
          <w:rFonts w:ascii="Verdana" w:hAnsi="Verdana"/>
        </w:rPr>
        <w:t xml:space="preserve">Presenting the final and agreed Improvement plan to the Board. </w:t>
      </w:r>
    </w:p>
    <w:p w14:paraId="0304ED10" w14:textId="77777777" w:rsidR="00F424A8" w:rsidRPr="003D5682" w:rsidRDefault="00F424A8" w:rsidP="00F424A8">
      <w:pPr>
        <w:pStyle w:val="ListParagraph"/>
        <w:numPr>
          <w:ilvl w:val="0"/>
          <w:numId w:val="15"/>
        </w:numPr>
        <w:rPr>
          <w:rFonts w:ascii="Verdana" w:hAnsi="Verdana"/>
        </w:rPr>
      </w:pPr>
      <w:r w:rsidRPr="003D5682">
        <w:rPr>
          <w:rFonts w:ascii="Verdana" w:hAnsi="Verdana"/>
        </w:rPr>
        <w:t xml:space="preserve">Monitoring progress of the improvement plan and presenting progress reports to the Board and residents as appropriate. </w:t>
      </w:r>
    </w:p>
    <w:p w14:paraId="00C54236" w14:textId="71442883" w:rsidR="00F424A8" w:rsidRDefault="00F424A8" w:rsidP="00F424A8">
      <w:pPr>
        <w:rPr>
          <w:rFonts w:ascii="Verdana" w:hAnsi="Verdana"/>
          <w:b/>
          <w:bCs/>
        </w:rPr>
      </w:pPr>
      <w:r w:rsidRPr="003D5682">
        <w:rPr>
          <w:rFonts w:ascii="Verdana" w:hAnsi="Verdana"/>
          <w:b/>
          <w:bCs/>
        </w:rPr>
        <w:t xml:space="preserve">7. </w:t>
      </w:r>
      <w:r w:rsidR="008465C6" w:rsidRPr="003D5682">
        <w:rPr>
          <w:rFonts w:ascii="Verdana" w:hAnsi="Verdana"/>
          <w:b/>
          <w:bCs/>
        </w:rPr>
        <w:tab/>
      </w:r>
      <w:r w:rsidRPr="003D5682">
        <w:rPr>
          <w:rFonts w:ascii="Verdana" w:hAnsi="Verdana"/>
          <w:b/>
          <w:bCs/>
        </w:rPr>
        <w:t xml:space="preserve">Confidentiality and Data Protection </w:t>
      </w:r>
    </w:p>
    <w:p w14:paraId="2A89B536" w14:textId="20F9E6A7" w:rsidR="00F424A8" w:rsidRPr="003D5682" w:rsidRDefault="00F424A8" w:rsidP="008465C6">
      <w:pPr>
        <w:ind w:left="720" w:hanging="720"/>
        <w:rPr>
          <w:rFonts w:ascii="Verdana" w:hAnsi="Verdana"/>
        </w:rPr>
      </w:pPr>
      <w:r w:rsidRPr="003D5682">
        <w:rPr>
          <w:rFonts w:ascii="Verdana" w:hAnsi="Verdana"/>
        </w:rPr>
        <w:t xml:space="preserve">7.1 </w:t>
      </w:r>
      <w:r w:rsidR="008465C6" w:rsidRPr="003D5682">
        <w:rPr>
          <w:rFonts w:ascii="Verdana" w:hAnsi="Verdana"/>
        </w:rPr>
        <w:tab/>
      </w:r>
      <w:r w:rsidRPr="003D5682">
        <w:rPr>
          <w:rFonts w:ascii="Verdana" w:hAnsi="Verdana"/>
        </w:rPr>
        <w:t xml:space="preserve">All information acquired for the purposes of scrutiny activity is confidential to HIS. </w:t>
      </w:r>
      <w:r w:rsidR="0042219D">
        <w:rPr>
          <w:rFonts w:ascii="Verdana" w:hAnsi="Verdana"/>
        </w:rPr>
        <w:t xml:space="preserve">Panel </w:t>
      </w:r>
      <w:r w:rsidRPr="003D5682">
        <w:rPr>
          <w:rFonts w:ascii="Verdana" w:hAnsi="Verdana"/>
        </w:rPr>
        <w:t xml:space="preserve">members should be aware that </w:t>
      </w:r>
      <w:r w:rsidR="00811F60" w:rsidRPr="003D5682">
        <w:rPr>
          <w:rFonts w:ascii="Verdana" w:hAnsi="Verdana"/>
        </w:rPr>
        <w:t>during</w:t>
      </w:r>
      <w:r w:rsidRPr="003D5682">
        <w:rPr>
          <w:rFonts w:ascii="Verdana" w:hAnsi="Verdana"/>
        </w:rPr>
        <w:t xml:space="preserve"> a scrutiny they may recognise the details of people that they know. </w:t>
      </w:r>
    </w:p>
    <w:p w14:paraId="7FF996CE" w14:textId="172FC05C" w:rsidR="00F424A8" w:rsidRPr="003D5682" w:rsidRDefault="00F424A8" w:rsidP="008465C6">
      <w:pPr>
        <w:ind w:left="720" w:hanging="720"/>
        <w:rPr>
          <w:rFonts w:ascii="Verdana" w:hAnsi="Verdana"/>
        </w:rPr>
      </w:pPr>
      <w:r w:rsidRPr="003D5682">
        <w:rPr>
          <w:rFonts w:ascii="Verdana" w:hAnsi="Verdana"/>
        </w:rPr>
        <w:t xml:space="preserve">7.2 </w:t>
      </w:r>
      <w:r w:rsidR="008465C6" w:rsidRPr="003D5682">
        <w:rPr>
          <w:rFonts w:ascii="Verdana" w:hAnsi="Verdana"/>
        </w:rPr>
        <w:tab/>
      </w:r>
      <w:r w:rsidR="001C35C5" w:rsidRPr="001C35C5">
        <w:rPr>
          <w:rFonts w:ascii="Verdana" w:hAnsi="Verdana"/>
        </w:rPr>
        <w:t xml:space="preserve">Scrutiny panel </w:t>
      </w:r>
      <w:r w:rsidRPr="003D5682">
        <w:rPr>
          <w:rFonts w:ascii="Verdana" w:hAnsi="Verdana"/>
        </w:rPr>
        <w:t xml:space="preserve">members must not release information, either during their appointment or following termination (by whatever means), to third parties without the express clearance from the Company Secretary. </w:t>
      </w:r>
      <w:r w:rsidR="00811F60">
        <w:rPr>
          <w:rFonts w:ascii="Verdana" w:hAnsi="Verdana"/>
        </w:rPr>
        <w:t>M</w:t>
      </w:r>
      <w:r w:rsidRPr="003D5682">
        <w:rPr>
          <w:rFonts w:ascii="Verdana" w:hAnsi="Verdana"/>
        </w:rPr>
        <w:t xml:space="preserve">embers are required to sign a confidentiality agreement prior to being given access to confidential information. </w:t>
      </w:r>
    </w:p>
    <w:p w14:paraId="251B5F67" w14:textId="1CCC06A0" w:rsidR="00F424A8" w:rsidRDefault="00F424A8" w:rsidP="008465C6">
      <w:pPr>
        <w:ind w:left="720" w:hanging="720"/>
        <w:rPr>
          <w:rFonts w:ascii="Verdana" w:hAnsi="Verdana"/>
        </w:rPr>
      </w:pPr>
      <w:r w:rsidRPr="003D5682">
        <w:rPr>
          <w:rFonts w:ascii="Verdana" w:hAnsi="Verdana"/>
        </w:rPr>
        <w:t xml:space="preserve">7.3 </w:t>
      </w:r>
      <w:r w:rsidR="008465C6" w:rsidRPr="003D5682">
        <w:rPr>
          <w:rFonts w:ascii="Verdana" w:hAnsi="Verdana"/>
        </w:rPr>
        <w:tab/>
      </w:r>
      <w:r w:rsidR="001C35C5" w:rsidRPr="001C35C5">
        <w:rPr>
          <w:rFonts w:ascii="Verdana" w:hAnsi="Verdana"/>
        </w:rPr>
        <w:t>Scrutiny panel</w:t>
      </w:r>
      <w:r w:rsidRPr="003D5682">
        <w:rPr>
          <w:rFonts w:ascii="Verdana" w:hAnsi="Verdana"/>
        </w:rPr>
        <w:t xml:space="preserve"> members will be bound by the provisions of the Data Protection Act. At times, access to information </w:t>
      </w:r>
      <w:r w:rsidR="001C35C5">
        <w:rPr>
          <w:rFonts w:ascii="Verdana" w:hAnsi="Verdana"/>
        </w:rPr>
        <w:t xml:space="preserve">will </w:t>
      </w:r>
      <w:r w:rsidRPr="003D5682">
        <w:rPr>
          <w:rFonts w:ascii="Verdana" w:hAnsi="Verdana"/>
        </w:rPr>
        <w:t xml:space="preserve">be restricted if it contains personal or personally sensitive data, where the provision of that data would breach Data Protection legislation. </w:t>
      </w:r>
    </w:p>
    <w:p w14:paraId="0C805715" w14:textId="2DE4015C" w:rsidR="005F0C1E" w:rsidRPr="003D5682" w:rsidRDefault="005F0C1E" w:rsidP="008465C6">
      <w:pPr>
        <w:ind w:left="720" w:hanging="720"/>
        <w:rPr>
          <w:rFonts w:ascii="Verdana" w:hAnsi="Verdana"/>
        </w:rPr>
      </w:pPr>
      <w:r>
        <w:rPr>
          <w:rFonts w:ascii="Verdana" w:hAnsi="Verdana"/>
        </w:rPr>
        <w:t xml:space="preserve">7.4    </w:t>
      </w:r>
      <w:r w:rsidR="001C35C5">
        <w:rPr>
          <w:rFonts w:ascii="Verdana" w:hAnsi="Verdana"/>
        </w:rPr>
        <w:t xml:space="preserve">Scrutiny panel </w:t>
      </w:r>
      <w:r>
        <w:rPr>
          <w:rFonts w:ascii="Verdana" w:hAnsi="Verdana"/>
        </w:rPr>
        <w:t>members will read and sign</w:t>
      </w:r>
      <w:r w:rsidR="00BB04D3">
        <w:rPr>
          <w:rFonts w:ascii="Verdana" w:hAnsi="Verdana"/>
        </w:rPr>
        <w:t xml:space="preserve"> Homes in Sedgemoor confidentiality agreement.</w:t>
      </w:r>
    </w:p>
    <w:p w14:paraId="2627A658" w14:textId="77777777" w:rsidR="00F424A8" w:rsidRPr="003D5682" w:rsidRDefault="00F424A8" w:rsidP="00F424A8">
      <w:pPr>
        <w:rPr>
          <w:rFonts w:ascii="Verdana" w:hAnsi="Verdana"/>
        </w:rPr>
      </w:pPr>
      <w:r w:rsidRPr="003D5682">
        <w:rPr>
          <w:rFonts w:ascii="Verdana" w:hAnsi="Verdana"/>
          <w:b/>
          <w:bCs/>
        </w:rPr>
        <w:t xml:space="preserve">8. </w:t>
      </w:r>
      <w:r w:rsidR="008465C6" w:rsidRPr="003D5682">
        <w:rPr>
          <w:rFonts w:ascii="Verdana" w:hAnsi="Verdana"/>
          <w:b/>
          <w:bCs/>
        </w:rPr>
        <w:tab/>
      </w:r>
      <w:r w:rsidRPr="003D5682">
        <w:rPr>
          <w:rFonts w:ascii="Verdana" w:hAnsi="Verdana"/>
          <w:b/>
          <w:bCs/>
        </w:rPr>
        <w:t xml:space="preserve">Team Membership &amp; Support </w:t>
      </w:r>
    </w:p>
    <w:p w14:paraId="5A255316" w14:textId="0579941B" w:rsidR="00F424A8" w:rsidRPr="003D5682" w:rsidRDefault="00F424A8" w:rsidP="008465C6">
      <w:pPr>
        <w:ind w:left="720" w:hanging="720"/>
        <w:rPr>
          <w:rFonts w:ascii="Verdana" w:hAnsi="Verdana"/>
        </w:rPr>
      </w:pPr>
      <w:r w:rsidRPr="003D5682">
        <w:rPr>
          <w:rFonts w:ascii="Verdana" w:hAnsi="Verdana"/>
        </w:rPr>
        <w:lastRenderedPageBreak/>
        <w:t xml:space="preserve">8.1 </w:t>
      </w:r>
      <w:r w:rsidR="008465C6" w:rsidRPr="003D5682">
        <w:rPr>
          <w:rFonts w:ascii="Verdana" w:hAnsi="Verdana"/>
        </w:rPr>
        <w:tab/>
      </w:r>
      <w:r w:rsidR="001C35C5" w:rsidRPr="001C35C5">
        <w:rPr>
          <w:rFonts w:ascii="Verdana" w:hAnsi="Verdana"/>
        </w:rPr>
        <w:t xml:space="preserve">Scrutiny panels </w:t>
      </w:r>
      <w:r w:rsidRPr="003D5682">
        <w:rPr>
          <w:rFonts w:ascii="Verdana" w:hAnsi="Verdana"/>
        </w:rPr>
        <w:t xml:space="preserve">will be established as detailed in 4.1 to deliver a specific, programmed review on a ‘task and finish basis’. </w:t>
      </w:r>
    </w:p>
    <w:p w14:paraId="64F15A04" w14:textId="26F025A8" w:rsidR="00F424A8" w:rsidRPr="003D5682" w:rsidRDefault="00F424A8" w:rsidP="008465C6">
      <w:pPr>
        <w:ind w:left="720" w:hanging="720"/>
        <w:rPr>
          <w:rFonts w:ascii="Verdana" w:hAnsi="Verdana"/>
        </w:rPr>
      </w:pPr>
      <w:r w:rsidRPr="003D5682">
        <w:rPr>
          <w:rFonts w:ascii="Verdana" w:hAnsi="Verdana"/>
        </w:rPr>
        <w:t xml:space="preserve">8.2 </w:t>
      </w:r>
      <w:r w:rsidR="008465C6" w:rsidRPr="003D5682">
        <w:rPr>
          <w:rFonts w:ascii="Verdana" w:hAnsi="Verdana"/>
        </w:rPr>
        <w:tab/>
      </w:r>
      <w:r w:rsidR="00811F60">
        <w:rPr>
          <w:rFonts w:ascii="Verdana" w:hAnsi="Verdana"/>
        </w:rPr>
        <w:t xml:space="preserve">Panel membership </w:t>
      </w:r>
      <w:r w:rsidRPr="003D5682">
        <w:rPr>
          <w:rFonts w:ascii="Verdana" w:hAnsi="Verdana"/>
        </w:rPr>
        <w:t xml:space="preserve">will be developed, with priority given to achieving a composition that, as far as possible, reflects the customer demographic. </w:t>
      </w:r>
    </w:p>
    <w:p w14:paraId="1A17424B" w14:textId="5CB09B86" w:rsidR="00F424A8" w:rsidRPr="003D5682" w:rsidRDefault="00F424A8" w:rsidP="008465C6">
      <w:pPr>
        <w:ind w:left="720" w:hanging="720"/>
        <w:rPr>
          <w:rFonts w:ascii="Verdana" w:hAnsi="Verdana"/>
        </w:rPr>
      </w:pPr>
      <w:r w:rsidRPr="003D5682">
        <w:rPr>
          <w:rFonts w:ascii="Verdana" w:hAnsi="Verdana"/>
        </w:rPr>
        <w:t xml:space="preserve">8.3 </w:t>
      </w:r>
      <w:r w:rsidR="008465C6" w:rsidRPr="003D5682">
        <w:rPr>
          <w:rFonts w:ascii="Verdana" w:hAnsi="Verdana"/>
        </w:rPr>
        <w:tab/>
      </w:r>
      <w:r w:rsidRPr="003D5682">
        <w:rPr>
          <w:rFonts w:ascii="Verdana" w:hAnsi="Verdana"/>
        </w:rPr>
        <w:t xml:space="preserve">There will be </w:t>
      </w:r>
      <w:r w:rsidR="007B222D">
        <w:rPr>
          <w:rFonts w:ascii="Verdana" w:hAnsi="Verdana"/>
        </w:rPr>
        <w:t>a</w:t>
      </w:r>
      <w:r w:rsidRPr="003D5682">
        <w:rPr>
          <w:rFonts w:ascii="Verdana" w:hAnsi="Verdana"/>
        </w:rPr>
        <w:t xml:space="preserve"> minimum</w:t>
      </w:r>
      <w:r w:rsidR="007B222D">
        <w:rPr>
          <w:rFonts w:ascii="Verdana" w:hAnsi="Verdana"/>
        </w:rPr>
        <w:t xml:space="preserve"> of 4</w:t>
      </w:r>
      <w:r w:rsidRPr="003D5682">
        <w:rPr>
          <w:rFonts w:ascii="Verdana" w:hAnsi="Verdana"/>
        </w:rPr>
        <w:t xml:space="preserve"> </w:t>
      </w:r>
      <w:r w:rsidR="007B222D">
        <w:rPr>
          <w:rFonts w:ascii="Verdana" w:hAnsi="Verdana"/>
        </w:rPr>
        <w:t xml:space="preserve">and a </w:t>
      </w:r>
      <w:r w:rsidRPr="003D5682">
        <w:rPr>
          <w:rFonts w:ascii="Verdana" w:hAnsi="Verdana"/>
        </w:rPr>
        <w:t>maximum number of</w:t>
      </w:r>
      <w:r w:rsidR="007B222D">
        <w:rPr>
          <w:rFonts w:ascii="Verdana" w:hAnsi="Verdana"/>
        </w:rPr>
        <w:t xml:space="preserve"> 12</w:t>
      </w:r>
      <w:r w:rsidRPr="003D5682">
        <w:rPr>
          <w:rFonts w:ascii="Verdana" w:hAnsi="Verdana"/>
        </w:rPr>
        <w:t xml:space="preserve"> residents required for </w:t>
      </w:r>
      <w:r w:rsidR="001C35C5">
        <w:rPr>
          <w:rFonts w:ascii="Verdana" w:hAnsi="Verdana"/>
        </w:rPr>
        <w:t>a scrutiny panel</w:t>
      </w:r>
      <w:r w:rsidRPr="003D5682">
        <w:rPr>
          <w:rFonts w:ascii="Verdana" w:hAnsi="Verdana"/>
        </w:rPr>
        <w:t xml:space="preserve">, though if </w:t>
      </w:r>
      <w:r w:rsidR="001C35C5">
        <w:rPr>
          <w:rFonts w:ascii="Verdana" w:hAnsi="Verdana"/>
        </w:rPr>
        <w:t xml:space="preserve">too </w:t>
      </w:r>
      <w:r w:rsidRPr="003D5682">
        <w:rPr>
          <w:rFonts w:ascii="Verdana" w:hAnsi="Verdana"/>
        </w:rPr>
        <w:t xml:space="preserve">few people are recruited, consideration should be given to whether the review can take place. In such circumstances, HIS will use their best endeavours to recruit additional members to ensure the viability of the review. </w:t>
      </w:r>
    </w:p>
    <w:p w14:paraId="0956EDDF" w14:textId="7E4B5D49" w:rsidR="008465C6" w:rsidRPr="003D5682" w:rsidRDefault="00F424A8" w:rsidP="008465C6">
      <w:pPr>
        <w:ind w:left="720" w:hanging="720"/>
        <w:rPr>
          <w:rFonts w:ascii="Verdana" w:hAnsi="Verdana"/>
        </w:rPr>
      </w:pPr>
      <w:r w:rsidRPr="003D5682">
        <w:rPr>
          <w:rFonts w:ascii="Verdana" w:hAnsi="Verdana"/>
        </w:rPr>
        <w:t xml:space="preserve">8.4 </w:t>
      </w:r>
      <w:r w:rsidR="008465C6" w:rsidRPr="003D5682">
        <w:rPr>
          <w:rFonts w:ascii="Verdana" w:hAnsi="Verdana"/>
        </w:rPr>
        <w:tab/>
      </w:r>
      <w:r w:rsidR="001C35C5" w:rsidRPr="001C35C5">
        <w:rPr>
          <w:rFonts w:ascii="Verdana" w:hAnsi="Verdana"/>
        </w:rPr>
        <w:t>Scrutiny panel</w:t>
      </w:r>
      <w:r w:rsidRPr="003D5682">
        <w:rPr>
          <w:rFonts w:ascii="Verdana" w:hAnsi="Verdana"/>
        </w:rPr>
        <w:t xml:space="preserve"> members will be supported by the development of a clear role profile and through a programme of training and support including, but not limited to: </w:t>
      </w:r>
    </w:p>
    <w:p w14:paraId="66F04772" w14:textId="77777777" w:rsidR="008465C6" w:rsidRPr="003D5682" w:rsidRDefault="00F424A8" w:rsidP="00F424A8">
      <w:pPr>
        <w:pStyle w:val="ListParagraph"/>
        <w:numPr>
          <w:ilvl w:val="0"/>
          <w:numId w:val="16"/>
        </w:numPr>
        <w:rPr>
          <w:rFonts w:ascii="Verdana" w:hAnsi="Verdana"/>
        </w:rPr>
      </w:pPr>
      <w:r w:rsidRPr="003D5682">
        <w:rPr>
          <w:rFonts w:ascii="Verdana" w:hAnsi="Verdana"/>
        </w:rPr>
        <w:t xml:space="preserve">Introduction to Scrutiny &amp; Planning a Review </w:t>
      </w:r>
    </w:p>
    <w:p w14:paraId="2AF1CC8A" w14:textId="77777777" w:rsidR="00F424A8" w:rsidRPr="003D5682" w:rsidRDefault="00F424A8" w:rsidP="00F424A8">
      <w:pPr>
        <w:pStyle w:val="ListParagraph"/>
        <w:numPr>
          <w:ilvl w:val="0"/>
          <w:numId w:val="16"/>
        </w:numPr>
        <w:rPr>
          <w:rFonts w:ascii="Verdana" w:hAnsi="Verdana"/>
        </w:rPr>
      </w:pPr>
      <w:r w:rsidRPr="003D5682">
        <w:rPr>
          <w:rFonts w:ascii="Verdana" w:hAnsi="Verdana"/>
        </w:rPr>
        <w:t xml:space="preserve">Understanding Housing Management Performance Information </w:t>
      </w:r>
    </w:p>
    <w:p w14:paraId="194081BB" w14:textId="0413CF84" w:rsidR="00F424A8" w:rsidRPr="003D5682" w:rsidRDefault="00F424A8" w:rsidP="008465C6">
      <w:pPr>
        <w:ind w:left="720" w:hanging="720"/>
        <w:rPr>
          <w:rFonts w:ascii="Verdana" w:hAnsi="Verdana"/>
        </w:rPr>
      </w:pPr>
      <w:r w:rsidRPr="003D5682">
        <w:rPr>
          <w:rFonts w:ascii="Verdana" w:hAnsi="Verdana"/>
        </w:rPr>
        <w:t xml:space="preserve">8.5 </w:t>
      </w:r>
      <w:r w:rsidR="008465C6" w:rsidRPr="003D5682">
        <w:rPr>
          <w:rFonts w:ascii="Verdana" w:hAnsi="Verdana"/>
        </w:rPr>
        <w:tab/>
      </w:r>
      <w:r w:rsidRPr="003D5682">
        <w:rPr>
          <w:rFonts w:ascii="Verdana" w:hAnsi="Verdana"/>
        </w:rPr>
        <w:t xml:space="preserve">HIS will allocate and make </w:t>
      </w:r>
      <w:proofErr w:type="gramStart"/>
      <w:r w:rsidRPr="003D5682">
        <w:rPr>
          <w:rFonts w:ascii="Verdana" w:hAnsi="Verdana"/>
        </w:rPr>
        <w:t>available:–</w:t>
      </w:r>
      <w:proofErr w:type="gramEnd"/>
      <w:r w:rsidRPr="003D5682">
        <w:rPr>
          <w:rFonts w:ascii="Verdana" w:hAnsi="Verdana"/>
        </w:rPr>
        <w:t xml:space="preserve"> </w:t>
      </w:r>
    </w:p>
    <w:p w14:paraId="5ABDB43B" w14:textId="0F8F05F3" w:rsidR="008465C6" w:rsidRPr="003D5682" w:rsidRDefault="00F424A8" w:rsidP="00F424A8">
      <w:pPr>
        <w:pStyle w:val="ListParagraph"/>
        <w:numPr>
          <w:ilvl w:val="0"/>
          <w:numId w:val="17"/>
        </w:numPr>
        <w:rPr>
          <w:rFonts w:ascii="Verdana" w:hAnsi="Verdana"/>
        </w:rPr>
      </w:pPr>
      <w:r w:rsidRPr="003D5682">
        <w:rPr>
          <w:rFonts w:ascii="Verdana" w:hAnsi="Verdana"/>
        </w:rPr>
        <w:t xml:space="preserve">A member of the staff who will provide administrative support and a link with HIS. </w:t>
      </w:r>
    </w:p>
    <w:p w14:paraId="3AB81858" w14:textId="77777777" w:rsidR="008465C6" w:rsidRPr="003D5682" w:rsidRDefault="00F424A8" w:rsidP="00F424A8">
      <w:pPr>
        <w:pStyle w:val="ListParagraph"/>
        <w:numPr>
          <w:ilvl w:val="0"/>
          <w:numId w:val="17"/>
        </w:numPr>
        <w:rPr>
          <w:rFonts w:ascii="Verdana" w:hAnsi="Verdana"/>
        </w:rPr>
      </w:pPr>
      <w:r w:rsidRPr="003D5682">
        <w:rPr>
          <w:rFonts w:ascii="Verdana" w:hAnsi="Verdana"/>
        </w:rPr>
        <w:t xml:space="preserve">Access to appropriate equipment and meeting room facilities. </w:t>
      </w:r>
    </w:p>
    <w:p w14:paraId="438ACACD" w14:textId="77777777" w:rsidR="008465C6" w:rsidRPr="003D5682" w:rsidRDefault="00F424A8" w:rsidP="00F424A8">
      <w:pPr>
        <w:pStyle w:val="ListParagraph"/>
        <w:numPr>
          <w:ilvl w:val="0"/>
          <w:numId w:val="17"/>
        </w:numPr>
        <w:rPr>
          <w:rFonts w:ascii="Verdana" w:hAnsi="Verdana"/>
        </w:rPr>
      </w:pPr>
      <w:r w:rsidRPr="003D5682">
        <w:rPr>
          <w:rFonts w:ascii="Verdana" w:hAnsi="Verdana"/>
        </w:rPr>
        <w:t xml:space="preserve">A budget for reasonable expenses, training and development, commissioning additional research and independent mentoring support. </w:t>
      </w:r>
    </w:p>
    <w:p w14:paraId="3E92E45A" w14:textId="77777777" w:rsidR="00F424A8" w:rsidRPr="003D5682" w:rsidRDefault="00F424A8" w:rsidP="00F424A8">
      <w:pPr>
        <w:pStyle w:val="ListParagraph"/>
        <w:numPr>
          <w:ilvl w:val="0"/>
          <w:numId w:val="17"/>
        </w:numPr>
        <w:rPr>
          <w:rFonts w:ascii="Verdana" w:hAnsi="Verdana"/>
        </w:rPr>
      </w:pPr>
      <w:r w:rsidRPr="003D5682">
        <w:rPr>
          <w:rFonts w:ascii="Verdana" w:hAnsi="Verdana"/>
        </w:rPr>
        <w:t xml:space="preserve">Clear routes of access to the business, its staff, contractors and Board </w:t>
      </w:r>
    </w:p>
    <w:p w14:paraId="0CAF54FB" w14:textId="01608AB6" w:rsidR="00F424A8" w:rsidRPr="003D5682" w:rsidRDefault="00F424A8" w:rsidP="008465C6">
      <w:pPr>
        <w:ind w:left="720" w:hanging="720"/>
        <w:rPr>
          <w:rFonts w:ascii="Verdana" w:hAnsi="Verdana"/>
        </w:rPr>
      </w:pPr>
      <w:r w:rsidRPr="003D5682">
        <w:rPr>
          <w:rFonts w:ascii="Verdana" w:hAnsi="Verdana"/>
        </w:rPr>
        <w:t>8.6</w:t>
      </w:r>
      <w:r w:rsidR="008465C6" w:rsidRPr="003D5682">
        <w:rPr>
          <w:rFonts w:ascii="Verdana" w:hAnsi="Verdana"/>
        </w:rPr>
        <w:tab/>
      </w:r>
      <w:r w:rsidR="001C35C5" w:rsidRPr="001C35C5">
        <w:rPr>
          <w:rFonts w:ascii="Verdana" w:hAnsi="Verdana"/>
        </w:rPr>
        <w:t xml:space="preserve">Scrutiny panels </w:t>
      </w:r>
      <w:r w:rsidRPr="003D5682">
        <w:rPr>
          <w:rFonts w:ascii="Verdana" w:hAnsi="Verdana"/>
        </w:rPr>
        <w:t xml:space="preserve">can </w:t>
      </w:r>
      <w:r w:rsidR="001C35C5" w:rsidRPr="003D5682">
        <w:rPr>
          <w:rFonts w:ascii="Verdana" w:hAnsi="Verdana"/>
        </w:rPr>
        <w:t>consider</w:t>
      </w:r>
      <w:r w:rsidRPr="003D5682">
        <w:rPr>
          <w:rFonts w:ascii="Verdana" w:hAnsi="Verdana"/>
        </w:rPr>
        <w:t xml:space="preserve"> the inclusion of independent/or co-opted members </w:t>
      </w:r>
      <w:proofErr w:type="gramStart"/>
      <w:r w:rsidRPr="003D5682">
        <w:rPr>
          <w:rFonts w:ascii="Verdana" w:hAnsi="Verdana"/>
        </w:rPr>
        <w:t>in order to</w:t>
      </w:r>
      <w:proofErr w:type="gramEnd"/>
      <w:r w:rsidRPr="003D5682">
        <w:rPr>
          <w:rFonts w:ascii="Verdana" w:hAnsi="Verdana"/>
        </w:rPr>
        <w:t xml:space="preserve"> achieve greater balance and/or competence or bridge identified skills gaps. </w:t>
      </w:r>
    </w:p>
    <w:p w14:paraId="3D5BC5F9" w14:textId="77777777" w:rsidR="00F424A8" w:rsidRPr="003D5682" w:rsidRDefault="00F424A8" w:rsidP="00F424A8">
      <w:pPr>
        <w:rPr>
          <w:rFonts w:ascii="Verdana" w:hAnsi="Verdana"/>
        </w:rPr>
      </w:pPr>
      <w:r w:rsidRPr="003D5682">
        <w:rPr>
          <w:rFonts w:ascii="Verdana" w:hAnsi="Verdana"/>
          <w:b/>
          <w:bCs/>
        </w:rPr>
        <w:t>9</w:t>
      </w:r>
      <w:r w:rsidRPr="003D5682">
        <w:rPr>
          <w:rFonts w:ascii="Verdana" w:hAnsi="Verdana"/>
        </w:rPr>
        <w:t xml:space="preserve">. </w:t>
      </w:r>
      <w:r w:rsidR="008465C6" w:rsidRPr="003D5682">
        <w:rPr>
          <w:rFonts w:ascii="Verdana" w:hAnsi="Verdana"/>
        </w:rPr>
        <w:tab/>
      </w:r>
      <w:r w:rsidRPr="003D5682">
        <w:rPr>
          <w:rFonts w:ascii="Verdana" w:hAnsi="Verdana"/>
          <w:b/>
          <w:bCs/>
        </w:rPr>
        <w:t xml:space="preserve">Conflicts of interest </w:t>
      </w:r>
    </w:p>
    <w:p w14:paraId="42565AFA" w14:textId="77777777" w:rsidR="001C35C5" w:rsidRDefault="00F424A8" w:rsidP="008465C6">
      <w:pPr>
        <w:ind w:left="720" w:hanging="720"/>
        <w:rPr>
          <w:rFonts w:ascii="Verdana" w:hAnsi="Verdana"/>
        </w:rPr>
      </w:pPr>
      <w:r w:rsidRPr="003D5682">
        <w:rPr>
          <w:rFonts w:ascii="Verdana" w:hAnsi="Verdana"/>
        </w:rPr>
        <w:t xml:space="preserve">9.1 </w:t>
      </w:r>
      <w:r w:rsidR="008465C6" w:rsidRPr="003D5682">
        <w:rPr>
          <w:rFonts w:ascii="Verdana" w:hAnsi="Verdana"/>
        </w:rPr>
        <w:tab/>
      </w:r>
      <w:r w:rsidR="001C35C5" w:rsidRPr="001C35C5">
        <w:rPr>
          <w:rFonts w:ascii="Verdana" w:hAnsi="Verdana"/>
        </w:rPr>
        <w:t>Scrutiny panel</w:t>
      </w:r>
      <w:r w:rsidR="001C35C5">
        <w:rPr>
          <w:rFonts w:ascii="Verdana" w:hAnsi="Verdana"/>
        </w:rPr>
        <w:t xml:space="preserve"> m</w:t>
      </w:r>
      <w:r w:rsidRPr="003D5682">
        <w:rPr>
          <w:rFonts w:ascii="Verdana" w:hAnsi="Verdana"/>
        </w:rPr>
        <w:t>embers are expected to declare any conflicts of interest. If a conflict of interest arises, the</w:t>
      </w:r>
      <w:r w:rsidR="008465C6" w:rsidRPr="003D5682">
        <w:rPr>
          <w:rFonts w:ascii="Verdana" w:hAnsi="Verdana"/>
        </w:rPr>
        <w:t>y</w:t>
      </w:r>
      <w:r w:rsidRPr="003D5682">
        <w:rPr>
          <w:rFonts w:ascii="Verdana" w:hAnsi="Verdana"/>
        </w:rPr>
        <w:t xml:space="preserve"> must promptly advise the Chair. Potential conflicts of interest that may arise include</w:t>
      </w:r>
      <w:r w:rsidR="001C35C5">
        <w:rPr>
          <w:rFonts w:ascii="Verdana" w:hAnsi="Verdana"/>
        </w:rPr>
        <w:t>:</w:t>
      </w:r>
    </w:p>
    <w:p w14:paraId="14061B10" w14:textId="77777777" w:rsidR="001849CA" w:rsidRDefault="00F424A8" w:rsidP="001849CA">
      <w:pPr>
        <w:pStyle w:val="ListParagraph"/>
        <w:numPr>
          <w:ilvl w:val="0"/>
          <w:numId w:val="24"/>
        </w:numPr>
        <w:ind w:firstLine="339"/>
        <w:rPr>
          <w:rFonts w:ascii="Verdana" w:hAnsi="Verdana"/>
        </w:rPr>
      </w:pPr>
      <w:r w:rsidRPr="001C35C5">
        <w:rPr>
          <w:rFonts w:ascii="Verdana" w:hAnsi="Verdana"/>
        </w:rPr>
        <w:t xml:space="preserve">Board membership </w:t>
      </w:r>
      <w:r w:rsidR="001849CA">
        <w:rPr>
          <w:rFonts w:ascii="Verdana" w:hAnsi="Verdana"/>
        </w:rPr>
        <w:t xml:space="preserve">or </w:t>
      </w:r>
      <w:r w:rsidRPr="001C35C5">
        <w:rPr>
          <w:rFonts w:ascii="Verdana" w:hAnsi="Verdana"/>
        </w:rPr>
        <w:t xml:space="preserve">employment with HIS. </w:t>
      </w:r>
    </w:p>
    <w:p w14:paraId="0A47AEFB" w14:textId="40AEFBFE" w:rsidR="001849CA" w:rsidRPr="001849CA" w:rsidRDefault="001C35C5" w:rsidP="001849CA">
      <w:pPr>
        <w:pStyle w:val="ListParagraph"/>
        <w:numPr>
          <w:ilvl w:val="0"/>
          <w:numId w:val="24"/>
        </w:numPr>
        <w:ind w:firstLine="339"/>
        <w:rPr>
          <w:rFonts w:ascii="Verdana" w:hAnsi="Verdana"/>
        </w:rPr>
      </w:pPr>
      <w:r w:rsidRPr="001849CA">
        <w:rPr>
          <w:rFonts w:ascii="Verdana" w:hAnsi="Verdana"/>
        </w:rPr>
        <w:t>E</w:t>
      </w:r>
      <w:r w:rsidR="00F424A8" w:rsidRPr="001849CA">
        <w:rPr>
          <w:rFonts w:ascii="Verdana" w:hAnsi="Verdana"/>
        </w:rPr>
        <w:t xml:space="preserve">mployment with a major contractor of HIS. </w:t>
      </w:r>
    </w:p>
    <w:p w14:paraId="3DF89190" w14:textId="77777777" w:rsidR="001849CA" w:rsidRDefault="001849CA" w:rsidP="00811F60">
      <w:pPr>
        <w:pStyle w:val="ListParagraph"/>
        <w:ind w:left="1134"/>
        <w:rPr>
          <w:rFonts w:ascii="Verdana" w:hAnsi="Verdana"/>
        </w:rPr>
      </w:pPr>
    </w:p>
    <w:p w14:paraId="04C6C26B" w14:textId="62918670" w:rsidR="00F424A8" w:rsidRPr="001849CA" w:rsidRDefault="00F424A8" w:rsidP="001849CA">
      <w:pPr>
        <w:ind w:left="795"/>
        <w:rPr>
          <w:rFonts w:ascii="Verdana" w:hAnsi="Verdana"/>
        </w:rPr>
      </w:pPr>
      <w:r w:rsidRPr="001849CA">
        <w:rPr>
          <w:rFonts w:ascii="Verdana" w:hAnsi="Verdana"/>
        </w:rPr>
        <w:t xml:space="preserve">Receipt of a </w:t>
      </w:r>
      <w:r w:rsidR="001849CA" w:rsidRPr="001849CA">
        <w:rPr>
          <w:rFonts w:ascii="Verdana" w:hAnsi="Verdana"/>
        </w:rPr>
        <w:t>service</w:t>
      </w:r>
      <w:r w:rsidRPr="001849CA">
        <w:rPr>
          <w:rFonts w:ascii="Verdana" w:hAnsi="Verdana"/>
        </w:rPr>
        <w:t xml:space="preserve"> from HIS does not generally constitute a conflict of interest. </w:t>
      </w:r>
    </w:p>
    <w:p w14:paraId="581D37FE" w14:textId="4EA19B6A" w:rsidR="00F424A8" w:rsidRPr="003D5682" w:rsidRDefault="00F424A8" w:rsidP="008465C6">
      <w:pPr>
        <w:ind w:left="720" w:hanging="720"/>
        <w:rPr>
          <w:rFonts w:ascii="Verdana" w:hAnsi="Verdana"/>
        </w:rPr>
      </w:pPr>
      <w:r w:rsidRPr="003D5682">
        <w:rPr>
          <w:rFonts w:ascii="Verdana" w:hAnsi="Verdana"/>
        </w:rPr>
        <w:lastRenderedPageBreak/>
        <w:t>9.2</w:t>
      </w:r>
      <w:r w:rsidR="008465C6" w:rsidRPr="003D5682">
        <w:rPr>
          <w:rFonts w:ascii="Verdana" w:hAnsi="Verdana"/>
        </w:rPr>
        <w:tab/>
      </w:r>
      <w:r w:rsidR="001849CA">
        <w:rPr>
          <w:rFonts w:ascii="Verdana" w:hAnsi="Verdana"/>
        </w:rPr>
        <w:t>A d</w:t>
      </w:r>
      <w:r w:rsidRPr="003D5682">
        <w:rPr>
          <w:rFonts w:ascii="Verdana" w:hAnsi="Verdana"/>
        </w:rPr>
        <w:t>eclared</w:t>
      </w:r>
      <w:r w:rsidR="001849CA">
        <w:rPr>
          <w:rFonts w:ascii="Verdana" w:hAnsi="Verdana"/>
        </w:rPr>
        <w:t xml:space="preserve"> interest may </w:t>
      </w:r>
      <w:r w:rsidRPr="003D5682">
        <w:rPr>
          <w:rFonts w:ascii="Verdana" w:hAnsi="Verdana"/>
        </w:rPr>
        <w:t xml:space="preserve">not preclude an individual from participating in a scrutiny </w:t>
      </w:r>
      <w:r w:rsidR="00811F60" w:rsidRPr="003D5682">
        <w:rPr>
          <w:rFonts w:ascii="Verdana" w:hAnsi="Verdana"/>
        </w:rPr>
        <w:t>review but</w:t>
      </w:r>
      <w:r w:rsidRPr="003D5682">
        <w:rPr>
          <w:rFonts w:ascii="Verdana" w:hAnsi="Verdana"/>
        </w:rPr>
        <w:t xml:space="preserve"> should be noted in the interests of transparency. This might be for example, where a </w:t>
      </w:r>
      <w:r w:rsidR="001849CA">
        <w:rPr>
          <w:rFonts w:ascii="Verdana" w:hAnsi="Verdana"/>
        </w:rPr>
        <w:t xml:space="preserve">panel </w:t>
      </w:r>
      <w:r w:rsidRPr="003D5682">
        <w:rPr>
          <w:rFonts w:ascii="Verdana" w:hAnsi="Verdana"/>
        </w:rPr>
        <w:t xml:space="preserve">member is involved in an ongoing complaint about a service that is being scrutinised. It is important that individual issues are not raised to be resolved at meetings. </w:t>
      </w:r>
    </w:p>
    <w:p w14:paraId="73FA0328" w14:textId="77777777" w:rsidR="00F424A8" w:rsidRPr="003D5682" w:rsidRDefault="00F424A8" w:rsidP="00F424A8">
      <w:pPr>
        <w:rPr>
          <w:rFonts w:ascii="Verdana" w:hAnsi="Verdana"/>
        </w:rPr>
      </w:pPr>
      <w:r w:rsidRPr="003D5682">
        <w:rPr>
          <w:rFonts w:ascii="Verdana" w:hAnsi="Verdana"/>
          <w:b/>
          <w:bCs/>
        </w:rPr>
        <w:t xml:space="preserve">10. </w:t>
      </w:r>
      <w:r w:rsidR="008465C6" w:rsidRPr="003D5682">
        <w:rPr>
          <w:rFonts w:ascii="Verdana" w:hAnsi="Verdana"/>
          <w:b/>
          <w:bCs/>
        </w:rPr>
        <w:tab/>
      </w:r>
      <w:r w:rsidRPr="003D5682">
        <w:rPr>
          <w:rFonts w:ascii="Verdana" w:hAnsi="Verdana"/>
          <w:b/>
          <w:bCs/>
        </w:rPr>
        <w:t xml:space="preserve">Frequency of meetings </w:t>
      </w:r>
    </w:p>
    <w:p w14:paraId="59580759" w14:textId="77777777" w:rsidR="00F424A8" w:rsidRPr="003D5682" w:rsidRDefault="00F424A8" w:rsidP="008465C6">
      <w:pPr>
        <w:ind w:left="720" w:hanging="720"/>
        <w:rPr>
          <w:rFonts w:ascii="Verdana" w:hAnsi="Verdana"/>
        </w:rPr>
      </w:pPr>
      <w:r w:rsidRPr="003D5682">
        <w:rPr>
          <w:rFonts w:ascii="Verdana" w:hAnsi="Verdana"/>
        </w:rPr>
        <w:t xml:space="preserve">10.1 </w:t>
      </w:r>
      <w:r w:rsidR="008465C6" w:rsidRPr="003D5682">
        <w:rPr>
          <w:rFonts w:ascii="Verdana" w:hAnsi="Verdana"/>
        </w:rPr>
        <w:tab/>
      </w:r>
      <w:r w:rsidRPr="003D5682">
        <w:rPr>
          <w:rFonts w:ascii="Verdana" w:hAnsi="Verdana"/>
        </w:rPr>
        <w:t xml:space="preserve">Generally, a full scrutiny review will require a minimum of </w:t>
      </w:r>
      <w:r w:rsidRPr="003D5682">
        <w:rPr>
          <w:rFonts w:ascii="Verdana" w:hAnsi="Verdana"/>
          <w:b/>
          <w:bCs/>
        </w:rPr>
        <w:t xml:space="preserve">4 </w:t>
      </w:r>
      <w:r w:rsidRPr="003D5682">
        <w:rPr>
          <w:rFonts w:ascii="Verdana" w:hAnsi="Verdana"/>
        </w:rPr>
        <w:t xml:space="preserve">meetings and a light-touch review a minimum of </w:t>
      </w:r>
      <w:r w:rsidRPr="003D5682">
        <w:rPr>
          <w:rFonts w:ascii="Verdana" w:hAnsi="Verdana"/>
          <w:b/>
          <w:bCs/>
        </w:rPr>
        <w:t xml:space="preserve">2 </w:t>
      </w:r>
      <w:r w:rsidRPr="003D5682">
        <w:rPr>
          <w:rFonts w:ascii="Verdana" w:hAnsi="Verdana"/>
        </w:rPr>
        <w:t xml:space="preserve">meetings. </w:t>
      </w:r>
    </w:p>
    <w:p w14:paraId="211EB7E0" w14:textId="6FAD3824" w:rsidR="00F424A8" w:rsidRPr="003D5682" w:rsidRDefault="00A76547" w:rsidP="00811F60">
      <w:pPr>
        <w:ind w:left="709" w:hanging="709"/>
        <w:rPr>
          <w:rFonts w:ascii="Verdana" w:hAnsi="Verdana"/>
        </w:rPr>
      </w:pPr>
      <w:r w:rsidRPr="003D5682">
        <w:rPr>
          <w:rFonts w:ascii="Verdana" w:hAnsi="Verdana"/>
        </w:rPr>
        <w:t>10</w:t>
      </w:r>
      <w:r w:rsidR="00F424A8" w:rsidRPr="003D5682">
        <w:rPr>
          <w:rFonts w:ascii="Verdana" w:hAnsi="Verdana"/>
        </w:rPr>
        <w:t xml:space="preserve">.2 </w:t>
      </w:r>
      <w:r w:rsidR="008465C6" w:rsidRPr="003D5682">
        <w:rPr>
          <w:rFonts w:ascii="Verdana" w:hAnsi="Verdana"/>
        </w:rPr>
        <w:tab/>
      </w:r>
      <w:r w:rsidR="00F424A8" w:rsidRPr="003D5682">
        <w:rPr>
          <w:rFonts w:ascii="Verdana" w:hAnsi="Verdana"/>
        </w:rPr>
        <w:t xml:space="preserve">Additional activities </w:t>
      </w:r>
      <w:r w:rsidR="00811F60">
        <w:rPr>
          <w:rFonts w:ascii="Verdana" w:hAnsi="Verdana"/>
        </w:rPr>
        <w:t xml:space="preserve">may be </w:t>
      </w:r>
      <w:r w:rsidR="00F424A8" w:rsidRPr="003D5682">
        <w:rPr>
          <w:rFonts w:ascii="Verdana" w:hAnsi="Verdana"/>
        </w:rPr>
        <w:t xml:space="preserve">required. These </w:t>
      </w:r>
      <w:r w:rsidR="00811F60">
        <w:rPr>
          <w:rFonts w:ascii="Verdana" w:hAnsi="Verdana"/>
        </w:rPr>
        <w:t xml:space="preserve">could </w:t>
      </w:r>
      <w:r w:rsidR="00F424A8" w:rsidRPr="003D5682">
        <w:rPr>
          <w:rFonts w:ascii="Verdana" w:hAnsi="Verdana"/>
        </w:rPr>
        <w:t xml:space="preserve">include, but are not limited to: </w:t>
      </w:r>
    </w:p>
    <w:p w14:paraId="3280DE59" w14:textId="77777777" w:rsidR="008465C6" w:rsidRPr="003D5682" w:rsidRDefault="00F424A8" w:rsidP="00F424A8">
      <w:pPr>
        <w:pStyle w:val="ListParagraph"/>
        <w:numPr>
          <w:ilvl w:val="0"/>
          <w:numId w:val="18"/>
        </w:numPr>
        <w:rPr>
          <w:rFonts w:ascii="Verdana" w:hAnsi="Verdana"/>
        </w:rPr>
      </w:pPr>
      <w:r w:rsidRPr="003D5682">
        <w:rPr>
          <w:rFonts w:ascii="Verdana" w:hAnsi="Verdana"/>
        </w:rPr>
        <w:t xml:space="preserve">Meeting preparation including reading reports/information </w:t>
      </w:r>
    </w:p>
    <w:p w14:paraId="14DECB3C" w14:textId="77777777" w:rsidR="008465C6" w:rsidRPr="003D5682" w:rsidRDefault="00F424A8" w:rsidP="00F424A8">
      <w:pPr>
        <w:pStyle w:val="ListParagraph"/>
        <w:numPr>
          <w:ilvl w:val="0"/>
          <w:numId w:val="18"/>
        </w:numPr>
        <w:rPr>
          <w:rFonts w:ascii="Verdana" w:hAnsi="Verdana"/>
        </w:rPr>
      </w:pPr>
      <w:r w:rsidRPr="003D5682">
        <w:rPr>
          <w:rFonts w:ascii="Verdana" w:hAnsi="Verdana"/>
        </w:rPr>
        <w:t xml:space="preserve">Individual research/benchmarking </w:t>
      </w:r>
    </w:p>
    <w:p w14:paraId="42277A8A" w14:textId="77777777" w:rsidR="008465C6" w:rsidRPr="003D5682" w:rsidRDefault="00F424A8" w:rsidP="00F424A8">
      <w:pPr>
        <w:pStyle w:val="ListParagraph"/>
        <w:numPr>
          <w:ilvl w:val="0"/>
          <w:numId w:val="18"/>
        </w:numPr>
        <w:rPr>
          <w:rFonts w:ascii="Verdana" w:hAnsi="Verdana"/>
        </w:rPr>
      </w:pPr>
      <w:r w:rsidRPr="003D5682">
        <w:rPr>
          <w:rFonts w:ascii="Verdana" w:hAnsi="Verdana"/>
        </w:rPr>
        <w:t xml:space="preserve">Reality checking activities </w:t>
      </w:r>
    </w:p>
    <w:p w14:paraId="7F94CD61" w14:textId="210CE48B" w:rsidR="00F424A8" w:rsidRPr="003D5682" w:rsidRDefault="00F424A8" w:rsidP="00F424A8">
      <w:pPr>
        <w:pStyle w:val="ListParagraph"/>
        <w:numPr>
          <w:ilvl w:val="0"/>
          <w:numId w:val="18"/>
        </w:numPr>
        <w:rPr>
          <w:rFonts w:ascii="Verdana" w:hAnsi="Verdana"/>
        </w:rPr>
      </w:pPr>
      <w:r w:rsidRPr="003D5682">
        <w:rPr>
          <w:rFonts w:ascii="Verdana" w:hAnsi="Verdana"/>
        </w:rPr>
        <w:t xml:space="preserve">Visits to and hosting of other </w:t>
      </w:r>
      <w:r w:rsidR="00FC4A20">
        <w:rPr>
          <w:rFonts w:ascii="Verdana" w:hAnsi="Verdana"/>
        </w:rPr>
        <w:t xml:space="preserve">Customer </w:t>
      </w:r>
      <w:r w:rsidRPr="003D5682">
        <w:rPr>
          <w:rFonts w:ascii="Verdana" w:hAnsi="Verdana"/>
        </w:rPr>
        <w:t xml:space="preserve">Scrutiny Teams </w:t>
      </w:r>
    </w:p>
    <w:p w14:paraId="0A980CDC" w14:textId="77777777" w:rsidR="00F424A8" w:rsidRPr="003D5682" w:rsidRDefault="00A76547" w:rsidP="00F424A8">
      <w:pPr>
        <w:rPr>
          <w:rFonts w:ascii="Verdana" w:hAnsi="Verdana"/>
        </w:rPr>
      </w:pPr>
      <w:r w:rsidRPr="003D5682">
        <w:rPr>
          <w:rFonts w:ascii="Verdana" w:hAnsi="Verdana"/>
          <w:b/>
          <w:bCs/>
        </w:rPr>
        <w:t>11.</w:t>
      </w:r>
      <w:r w:rsidRPr="003D5682">
        <w:rPr>
          <w:rFonts w:ascii="Verdana" w:hAnsi="Verdana"/>
          <w:b/>
          <w:bCs/>
        </w:rPr>
        <w:tab/>
      </w:r>
      <w:r w:rsidR="00F424A8" w:rsidRPr="003D5682">
        <w:rPr>
          <w:rFonts w:ascii="Verdana" w:hAnsi="Verdana"/>
          <w:b/>
          <w:bCs/>
        </w:rPr>
        <w:t xml:space="preserve">Expectations of membership </w:t>
      </w:r>
    </w:p>
    <w:p w14:paraId="063208E6" w14:textId="5BE89076" w:rsidR="00A76547" w:rsidRPr="003D5682" w:rsidRDefault="00A76547" w:rsidP="00F424A8">
      <w:pPr>
        <w:rPr>
          <w:rFonts w:ascii="Verdana" w:hAnsi="Verdana"/>
        </w:rPr>
      </w:pPr>
      <w:r w:rsidRPr="003D5682">
        <w:rPr>
          <w:rFonts w:ascii="Verdana" w:hAnsi="Verdana"/>
        </w:rPr>
        <w:t>11.1</w:t>
      </w:r>
      <w:r w:rsidRPr="003D5682">
        <w:rPr>
          <w:rFonts w:ascii="Verdana" w:hAnsi="Verdana"/>
        </w:rPr>
        <w:tab/>
      </w:r>
      <w:r w:rsidR="00811F60">
        <w:rPr>
          <w:rFonts w:ascii="Verdana" w:hAnsi="Verdana"/>
        </w:rPr>
        <w:t xml:space="preserve">Customer </w:t>
      </w:r>
      <w:r w:rsidR="00F622D6">
        <w:rPr>
          <w:rFonts w:ascii="Verdana" w:hAnsi="Verdana"/>
        </w:rPr>
        <w:t xml:space="preserve">and </w:t>
      </w:r>
      <w:r w:rsidR="00811F60">
        <w:rPr>
          <w:rFonts w:ascii="Verdana" w:hAnsi="Verdana"/>
        </w:rPr>
        <w:t>s</w:t>
      </w:r>
      <w:r w:rsidR="00F622D6">
        <w:rPr>
          <w:rFonts w:ascii="Verdana" w:hAnsi="Verdana"/>
        </w:rPr>
        <w:t>taff</w:t>
      </w:r>
      <w:r w:rsidR="00F424A8" w:rsidRPr="003D5682">
        <w:rPr>
          <w:rFonts w:ascii="Verdana" w:hAnsi="Verdana"/>
        </w:rPr>
        <w:t xml:space="preserve"> </w:t>
      </w:r>
      <w:r w:rsidR="00811F60">
        <w:rPr>
          <w:rFonts w:ascii="Verdana" w:hAnsi="Verdana"/>
        </w:rPr>
        <w:t>p</w:t>
      </w:r>
      <w:r w:rsidR="001B1CE8">
        <w:rPr>
          <w:rFonts w:ascii="Verdana" w:hAnsi="Verdana"/>
        </w:rPr>
        <w:t>anel</w:t>
      </w:r>
      <w:r w:rsidR="001B1CE8" w:rsidRPr="003D5682">
        <w:rPr>
          <w:rFonts w:ascii="Verdana" w:hAnsi="Verdana"/>
        </w:rPr>
        <w:t xml:space="preserve"> </w:t>
      </w:r>
      <w:r w:rsidRPr="003D5682">
        <w:rPr>
          <w:rFonts w:ascii="Verdana" w:hAnsi="Verdana"/>
        </w:rPr>
        <w:t xml:space="preserve">members agree to: </w:t>
      </w:r>
    </w:p>
    <w:p w14:paraId="488C2324" w14:textId="77777777" w:rsidR="00A76547" w:rsidRPr="003D5682" w:rsidRDefault="00F424A8" w:rsidP="00F424A8">
      <w:pPr>
        <w:pStyle w:val="ListParagraph"/>
        <w:numPr>
          <w:ilvl w:val="0"/>
          <w:numId w:val="19"/>
        </w:numPr>
        <w:rPr>
          <w:rFonts w:ascii="Verdana" w:hAnsi="Verdana"/>
        </w:rPr>
      </w:pPr>
      <w:r w:rsidRPr="003D5682">
        <w:rPr>
          <w:rFonts w:ascii="Verdana" w:hAnsi="Verdana"/>
        </w:rPr>
        <w:t xml:space="preserve">Work together as a team </w:t>
      </w:r>
    </w:p>
    <w:p w14:paraId="432CEFC6" w14:textId="77777777" w:rsidR="00A76547" w:rsidRPr="003D5682" w:rsidRDefault="00F424A8" w:rsidP="00F424A8">
      <w:pPr>
        <w:pStyle w:val="ListParagraph"/>
        <w:numPr>
          <w:ilvl w:val="0"/>
          <w:numId w:val="19"/>
        </w:numPr>
        <w:rPr>
          <w:rFonts w:ascii="Verdana" w:hAnsi="Verdana"/>
        </w:rPr>
      </w:pPr>
      <w:r w:rsidRPr="003D5682">
        <w:rPr>
          <w:rFonts w:ascii="Verdana" w:hAnsi="Verdana"/>
        </w:rPr>
        <w:t xml:space="preserve">Understand and respect the views and rights of all members </w:t>
      </w:r>
    </w:p>
    <w:p w14:paraId="2DF754A6" w14:textId="77777777" w:rsidR="00A76547" w:rsidRPr="003D5682" w:rsidRDefault="00F424A8" w:rsidP="00F424A8">
      <w:pPr>
        <w:pStyle w:val="ListParagraph"/>
        <w:numPr>
          <w:ilvl w:val="0"/>
          <w:numId w:val="19"/>
        </w:numPr>
        <w:rPr>
          <w:rFonts w:ascii="Verdana" w:hAnsi="Verdana"/>
        </w:rPr>
      </w:pPr>
      <w:r w:rsidRPr="003D5682">
        <w:rPr>
          <w:rFonts w:ascii="Verdana" w:hAnsi="Verdana"/>
        </w:rPr>
        <w:t xml:space="preserve">Listen to each other </w:t>
      </w:r>
    </w:p>
    <w:p w14:paraId="0477365B" w14:textId="77777777" w:rsidR="00A76547" w:rsidRPr="003D5682" w:rsidRDefault="00F424A8" w:rsidP="00F424A8">
      <w:pPr>
        <w:pStyle w:val="ListParagraph"/>
        <w:numPr>
          <w:ilvl w:val="0"/>
          <w:numId w:val="19"/>
        </w:numPr>
        <w:rPr>
          <w:rFonts w:ascii="Verdana" w:hAnsi="Verdana"/>
        </w:rPr>
      </w:pPr>
      <w:r w:rsidRPr="003D5682">
        <w:rPr>
          <w:rFonts w:ascii="Verdana" w:hAnsi="Verdana"/>
        </w:rPr>
        <w:t xml:space="preserve">Allow others to express their views and be sensitive to their needs </w:t>
      </w:r>
    </w:p>
    <w:p w14:paraId="6C6CF090" w14:textId="77777777" w:rsidR="00A76547" w:rsidRPr="003D5682" w:rsidRDefault="00F424A8" w:rsidP="00F424A8">
      <w:pPr>
        <w:pStyle w:val="ListParagraph"/>
        <w:numPr>
          <w:ilvl w:val="0"/>
          <w:numId w:val="19"/>
        </w:numPr>
        <w:rPr>
          <w:rFonts w:ascii="Verdana" w:hAnsi="Verdana"/>
        </w:rPr>
      </w:pPr>
      <w:r w:rsidRPr="003D5682">
        <w:rPr>
          <w:rFonts w:ascii="Verdana" w:hAnsi="Verdana"/>
        </w:rPr>
        <w:t xml:space="preserve">Support each other and treat each other as equals </w:t>
      </w:r>
    </w:p>
    <w:p w14:paraId="2A55A44C" w14:textId="77777777" w:rsidR="00A76547" w:rsidRPr="003D5682" w:rsidRDefault="00F424A8" w:rsidP="00F424A8">
      <w:pPr>
        <w:pStyle w:val="ListParagraph"/>
        <w:numPr>
          <w:ilvl w:val="0"/>
          <w:numId w:val="19"/>
        </w:numPr>
        <w:rPr>
          <w:rFonts w:ascii="Verdana" w:hAnsi="Verdana"/>
        </w:rPr>
      </w:pPr>
      <w:r w:rsidRPr="003D5682">
        <w:rPr>
          <w:rFonts w:ascii="Verdana" w:hAnsi="Verdana"/>
        </w:rPr>
        <w:t xml:space="preserve">Do what they say they will </w:t>
      </w:r>
    </w:p>
    <w:p w14:paraId="328CC550" w14:textId="77777777" w:rsidR="00A76547" w:rsidRPr="003D5682" w:rsidRDefault="00F424A8" w:rsidP="00F424A8">
      <w:pPr>
        <w:pStyle w:val="ListParagraph"/>
        <w:numPr>
          <w:ilvl w:val="0"/>
          <w:numId w:val="19"/>
        </w:numPr>
        <w:rPr>
          <w:rFonts w:ascii="Verdana" w:hAnsi="Verdana"/>
        </w:rPr>
      </w:pPr>
      <w:r w:rsidRPr="003D5682">
        <w:rPr>
          <w:rFonts w:ascii="Verdana" w:hAnsi="Verdana"/>
        </w:rPr>
        <w:t xml:space="preserve">Abide by decisions made and adhere to the principles of collective responsibility </w:t>
      </w:r>
    </w:p>
    <w:p w14:paraId="5D7A4F66" w14:textId="77777777" w:rsidR="00A76547" w:rsidRPr="003D5682" w:rsidRDefault="00F424A8" w:rsidP="00F424A8">
      <w:pPr>
        <w:pStyle w:val="ListParagraph"/>
        <w:numPr>
          <w:ilvl w:val="0"/>
          <w:numId w:val="19"/>
        </w:numPr>
        <w:rPr>
          <w:rFonts w:ascii="Verdana" w:hAnsi="Verdana"/>
        </w:rPr>
      </w:pPr>
      <w:r w:rsidRPr="003D5682">
        <w:rPr>
          <w:rFonts w:ascii="Verdana" w:hAnsi="Verdana"/>
        </w:rPr>
        <w:t xml:space="preserve">Listen to what residents want (through performance information and involved residents groups) </w:t>
      </w:r>
    </w:p>
    <w:p w14:paraId="3844E4E1" w14:textId="77777777" w:rsidR="00A76547" w:rsidRPr="003D5682" w:rsidRDefault="00F424A8" w:rsidP="00F424A8">
      <w:pPr>
        <w:pStyle w:val="ListParagraph"/>
        <w:numPr>
          <w:ilvl w:val="0"/>
          <w:numId w:val="19"/>
        </w:numPr>
        <w:rPr>
          <w:rFonts w:ascii="Verdana" w:hAnsi="Verdana"/>
        </w:rPr>
      </w:pPr>
      <w:r w:rsidRPr="003D5682">
        <w:rPr>
          <w:rFonts w:ascii="Verdana" w:hAnsi="Verdana"/>
        </w:rPr>
        <w:t xml:space="preserve">Share the workload </w:t>
      </w:r>
    </w:p>
    <w:p w14:paraId="460D69FF" w14:textId="77777777" w:rsidR="00A76547" w:rsidRPr="003D5682" w:rsidRDefault="00F424A8" w:rsidP="00F424A8">
      <w:pPr>
        <w:pStyle w:val="ListParagraph"/>
        <w:numPr>
          <w:ilvl w:val="0"/>
          <w:numId w:val="19"/>
        </w:numPr>
        <w:rPr>
          <w:rFonts w:ascii="Verdana" w:hAnsi="Verdana"/>
        </w:rPr>
      </w:pPr>
      <w:r w:rsidRPr="003D5682">
        <w:rPr>
          <w:rFonts w:ascii="Verdana" w:hAnsi="Verdana"/>
        </w:rPr>
        <w:t xml:space="preserve">Recognise the abilities and shortcomings of others, rather than labelling them </w:t>
      </w:r>
    </w:p>
    <w:p w14:paraId="0BA848D0" w14:textId="77777777" w:rsidR="00F424A8" w:rsidRPr="003D5682" w:rsidRDefault="00F424A8" w:rsidP="00F424A8">
      <w:pPr>
        <w:pStyle w:val="ListParagraph"/>
        <w:numPr>
          <w:ilvl w:val="0"/>
          <w:numId w:val="19"/>
        </w:numPr>
        <w:rPr>
          <w:rFonts w:ascii="Verdana" w:hAnsi="Verdana"/>
        </w:rPr>
      </w:pPr>
      <w:r w:rsidRPr="003D5682">
        <w:rPr>
          <w:rFonts w:ascii="Verdana" w:hAnsi="Verdana"/>
        </w:rPr>
        <w:t xml:space="preserve">Not discuss or divulge any sensitive or confidential information that is raised during meetings </w:t>
      </w:r>
    </w:p>
    <w:p w14:paraId="51FDF9A0" w14:textId="77777777" w:rsidR="00F424A8" w:rsidRPr="003D5682" w:rsidRDefault="00F424A8" w:rsidP="00A76547">
      <w:pPr>
        <w:ind w:firstLine="720"/>
        <w:rPr>
          <w:rFonts w:ascii="Verdana" w:hAnsi="Verdana"/>
        </w:rPr>
      </w:pPr>
      <w:r w:rsidRPr="003D5682">
        <w:rPr>
          <w:rFonts w:ascii="Verdana" w:hAnsi="Verdana"/>
        </w:rPr>
        <w:t xml:space="preserve">Any person who: </w:t>
      </w:r>
    </w:p>
    <w:p w14:paraId="175E5375" w14:textId="77777777" w:rsidR="00A76547" w:rsidRPr="003D5682" w:rsidRDefault="00F424A8" w:rsidP="00F424A8">
      <w:pPr>
        <w:pStyle w:val="ListParagraph"/>
        <w:numPr>
          <w:ilvl w:val="0"/>
          <w:numId w:val="20"/>
        </w:numPr>
        <w:rPr>
          <w:rFonts w:ascii="Verdana" w:hAnsi="Verdana"/>
        </w:rPr>
      </w:pPr>
      <w:r w:rsidRPr="003D5682">
        <w:rPr>
          <w:rFonts w:ascii="Verdana" w:hAnsi="Verdana"/>
        </w:rPr>
        <w:t>Fails to meet the above ex</w:t>
      </w:r>
      <w:r w:rsidR="00A76547" w:rsidRPr="003D5682">
        <w:rPr>
          <w:rFonts w:ascii="Verdana" w:hAnsi="Verdana"/>
        </w:rPr>
        <w:t>pectations; or</w:t>
      </w:r>
    </w:p>
    <w:p w14:paraId="18B46B4D" w14:textId="77777777" w:rsidR="00A76547" w:rsidRPr="003D5682" w:rsidRDefault="00F424A8" w:rsidP="00F424A8">
      <w:pPr>
        <w:pStyle w:val="ListParagraph"/>
        <w:numPr>
          <w:ilvl w:val="0"/>
          <w:numId w:val="20"/>
        </w:numPr>
        <w:rPr>
          <w:rFonts w:ascii="Verdana" w:hAnsi="Verdana"/>
        </w:rPr>
      </w:pPr>
      <w:r w:rsidRPr="003D5682">
        <w:rPr>
          <w:rFonts w:ascii="Verdana" w:hAnsi="Verdana"/>
        </w:rPr>
        <w:t xml:space="preserve">Acts in an aggressive or offensive manner </w:t>
      </w:r>
    </w:p>
    <w:p w14:paraId="5C851A80" w14:textId="77777777" w:rsidR="00F424A8" w:rsidRPr="003D5682" w:rsidRDefault="00F424A8" w:rsidP="00295816">
      <w:pPr>
        <w:ind w:firstLine="720"/>
        <w:rPr>
          <w:rFonts w:ascii="Verdana" w:hAnsi="Verdana"/>
        </w:rPr>
      </w:pPr>
      <w:r w:rsidRPr="003D5682">
        <w:rPr>
          <w:rFonts w:ascii="Verdana" w:hAnsi="Verdana"/>
        </w:rPr>
        <w:t xml:space="preserve">will have their membership withdrawn. </w:t>
      </w:r>
    </w:p>
    <w:p w14:paraId="79567CCF" w14:textId="77777777" w:rsidR="00F424A8" w:rsidRPr="003D5682" w:rsidRDefault="00F424A8" w:rsidP="00A76547">
      <w:pPr>
        <w:ind w:firstLine="720"/>
        <w:rPr>
          <w:rFonts w:ascii="Verdana" w:hAnsi="Verdana"/>
        </w:rPr>
      </w:pPr>
      <w:r w:rsidRPr="003D5682">
        <w:rPr>
          <w:rFonts w:ascii="Verdana" w:hAnsi="Verdana"/>
        </w:rPr>
        <w:lastRenderedPageBreak/>
        <w:t xml:space="preserve">Aggressive or offensive behaviour could include (but is not limited to): </w:t>
      </w:r>
    </w:p>
    <w:p w14:paraId="05FF0903" w14:textId="77777777" w:rsidR="00A76547" w:rsidRPr="003D5682" w:rsidRDefault="00F424A8" w:rsidP="00F424A8">
      <w:pPr>
        <w:pStyle w:val="ListParagraph"/>
        <w:numPr>
          <w:ilvl w:val="0"/>
          <w:numId w:val="21"/>
        </w:numPr>
        <w:rPr>
          <w:rFonts w:ascii="Verdana" w:hAnsi="Verdana"/>
        </w:rPr>
      </w:pPr>
      <w:r w:rsidRPr="003D5682">
        <w:rPr>
          <w:rFonts w:ascii="Verdana" w:hAnsi="Verdana"/>
        </w:rPr>
        <w:t xml:space="preserve">Interrupting </w:t>
      </w:r>
    </w:p>
    <w:p w14:paraId="24097CA7" w14:textId="77777777" w:rsidR="00A76547" w:rsidRPr="003D5682" w:rsidRDefault="00F424A8" w:rsidP="00F424A8">
      <w:pPr>
        <w:pStyle w:val="ListParagraph"/>
        <w:numPr>
          <w:ilvl w:val="0"/>
          <w:numId w:val="21"/>
        </w:numPr>
        <w:rPr>
          <w:rFonts w:ascii="Verdana" w:hAnsi="Verdana"/>
        </w:rPr>
      </w:pPr>
      <w:r w:rsidRPr="003D5682">
        <w:rPr>
          <w:rFonts w:ascii="Verdana" w:hAnsi="Verdana"/>
        </w:rPr>
        <w:t xml:space="preserve">Dominating conversations </w:t>
      </w:r>
    </w:p>
    <w:p w14:paraId="1AFFCDDD" w14:textId="77777777" w:rsidR="00A76547" w:rsidRPr="003D5682" w:rsidRDefault="00F424A8" w:rsidP="00F424A8">
      <w:pPr>
        <w:pStyle w:val="ListParagraph"/>
        <w:numPr>
          <w:ilvl w:val="0"/>
          <w:numId w:val="21"/>
        </w:numPr>
        <w:rPr>
          <w:rFonts w:ascii="Verdana" w:hAnsi="Verdana"/>
        </w:rPr>
      </w:pPr>
      <w:r w:rsidRPr="003D5682">
        <w:rPr>
          <w:rFonts w:ascii="Verdana" w:hAnsi="Verdana"/>
        </w:rPr>
        <w:t xml:space="preserve">Not listening to others </w:t>
      </w:r>
    </w:p>
    <w:p w14:paraId="62895DCA" w14:textId="77777777" w:rsidR="00A76547" w:rsidRPr="003D5682" w:rsidRDefault="00F424A8" w:rsidP="00F424A8">
      <w:pPr>
        <w:pStyle w:val="ListParagraph"/>
        <w:numPr>
          <w:ilvl w:val="0"/>
          <w:numId w:val="21"/>
        </w:numPr>
        <w:rPr>
          <w:rFonts w:ascii="Verdana" w:hAnsi="Verdana"/>
        </w:rPr>
      </w:pPr>
      <w:r w:rsidRPr="003D5682">
        <w:rPr>
          <w:rFonts w:ascii="Verdana" w:hAnsi="Verdana"/>
        </w:rPr>
        <w:t xml:space="preserve">Apportioning blame </w:t>
      </w:r>
    </w:p>
    <w:p w14:paraId="4AE00BAA" w14:textId="77777777" w:rsidR="00F424A8" w:rsidRPr="003D5682" w:rsidRDefault="00F424A8" w:rsidP="00F424A8">
      <w:pPr>
        <w:pStyle w:val="ListParagraph"/>
        <w:numPr>
          <w:ilvl w:val="0"/>
          <w:numId w:val="21"/>
        </w:numPr>
        <w:rPr>
          <w:rFonts w:ascii="Verdana" w:hAnsi="Verdana"/>
        </w:rPr>
      </w:pPr>
      <w:r w:rsidRPr="003D5682">
        <w:rPr>
          <w:rFonts w:ascii="Verdana" w:hAnsi="Verdana"/>
        </w:rPr>
        <w:t xml:space="preserve">Using racist, sexist, ageist, homophobic or other offensive language </w:t>
      </w:r>
    </w:p>
    <w:p w14:paraId="102C4736" w14:textId="0D1137F2" w:rsidR="008467DB" w:rsidRDefault="00F424A8" w:rsidP="00A76547">
      <w:pPr>
        <w:ind w:left="720"/>
        <w:rPr>
          <w:rFonts w:ascii="Verdana" w:hAnsi="Verdana"/>
        </w:rPr>
      </w:pPr>
      <w:r w:rsidRPr="003D5682">
        <w:rPr>
          <w:rFonts w:ascii="Verdana" w:hAnsi="Verdana"/>
        </w:rPr>
        <w:t xml:space="preserve">Should it become necessary for HIS to take action to </w:t>
      </w:r>
      <w:r w:rsidR="00FC4A20">
        <w:rPr>
          <w:rFonts w:ascii="Verdana" w:hAnsi="Verdana"/>
        </w:rPr>
        <w:t>impose</w:t>
      </w:r>
      <w:r w:rsidRPr="003D5682">
        <w:rPr>
          <w:rFonts w:ascii="Verdana" w:hAnsi="Verdana"/>
        </w:rPr>
        <w:t xml:space="preserve"> the terms of tenancy of a member, that member will be required to stand down for any period of that action.</w:t>
      </w:r>
    </w:p>
    <w:p w14:paraId="535B2D3B" w14:textId="6BE32133" w:rsidR="001849CA" w:rsidRDefault="001849CA">
      <w:pPr>
        <w:rPr>
          <w:rFonts w:ascii="Verdana" w:hAnsi="Verdana"/>
        </w:rPr>
      </w:pPr>
      <w:r>
        <w:rPr>
          <w:rFonts w:ascii="Verdana" w:hAnsi="Verdana"/>
        </w:rPr>
        <w:br w:type="page"/>
      </w:r>
    </w:p>
    <w:p w14:paraId="037D8988" w14:textId="689C027F" w:rsidR="001849CA" w:rsidRDefault="001849CA" w:rsidP="00A76547">
      <w:pPr>
        <w:ind w:left="720"/>
        <w:rPr>
          <w:rFonts w:ascii="Verdana" w:hAnsi="Verdana"/>
        </w:rPr>
      </w:pPr>
    </w:p>
    <w:p w14:paraId="4418BC32" w14:textId="169C23E0" w:rsidR="00FC4A20" w:rsidRPr="00FC4A20" w:rsidRDefault="00FC4A20" w:rsidP="00A76547">
      <w:pPr>
        <w:ind w:left="720"/>
        <w:rPr>
          <w:rFonts w:ascii="Verdana" w:hAnsi="Verdana"/>
          <w:b/>
          <w:bCs/>
        </w:rPr>
      </w:pPr>
      <w:r w:rsidRPr="00FC4A20">
        <w:rPr>
          <w:rFonts w:ascii="Verdana" w:hAnsi="Verdana"/>
          <w:b/>
          <w:bCs/>
        </w:rPr>
        <w:t>Customer Led Scrutiny – Flow chart</w:t>
      </w:r>
    </w:p>
    <w:p w14:paraId="028CFD05" w14:textId="39F1ADB5" w:rsidR="001849CA" w:rsidRDefault="00551949" w:rsidP="00A76547">
      <w:pPr>
        <w:ind w:left="720"/>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5EE9F24E" wp14:editId="07A1CEB3">
                <wp:simplePos x="0" y="0"/>
                <wp:positionH relativeFrom="page">
                  <wp:align>center</wp:align>
                </wp:positionH>
                <wp:positionV relativeFrom="paragraph">
                  <wp:posOffset>264795</wp:posOffset>
                </wp:positionV>
                <wp:extent cx="5114925" cy="11620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5114925" cy="1162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D101F1" w14:textId="2DDAEAE6" w:rsidR="001849CA" w:rsidRPr="00811F60" w:rsidRDefault="001849CA" w:rsidP="001849CA">
                            <w:pPr>
                              <w:jc w:val="center"/>
                              <w:rPr>
                                <w:b/>
                                <w:bCs/>
                                <w:sz w:val="24"/>
                                <w:szCs w:val="24"/>
                              </w:rPr>
                            </w:pPr>
                            <w:r w:rsidRPr="00811F60">
                              <w:rPr>
                                <w:b/>
                                <w:bCs/>
                                <w:sz w:val="24"/>
                                <w:szCs w:val="24"/>
                              </w:rPr>
                              <w:t>Scrutiny Commissioned</w:t>
                            </w:r>
                            <w:r w:rsidR="0061141C" w:rsidRPr="00811F60">
                              <w:rPr>
                                <w:b/>
                                <w:bCs/>
                                <w:sz w:val="24"/>
                                <w:szCs w:val="24"/>
                              </w:rPr>
                              <w:t xml:space="preserve"> by STAC</w:t>
                            </w:r>
                            <w:r w:rsidR="00551949" w:rsidRPr="00811F60">
                              <w:rPr>
                                <w:b/>
                                <w:bCs/>
                                <w:sz w:val="24"/>
                                <w:szCs w:val="24"/>
                              </w:rPr>
                              <w:t xml:space="preserve"> based on:</w:t>
                            </w:r>
                          </w:p>
                          <w:p w14:paraId="4272374C" w14:textId="1B2F32FD" w:rsidR="00551949" w:rsidRPr="00811F60" w:rsidRDefault="00551949" w:rsidP="00551949">
                            <w:pPr>
                              <w:pStyle w:val="ListParagraph"/>
                              <w:numPr>
                                <w:ilvl w:val="0"/>
                                <w:numId w:val="25"/>
                              </w:numPr>
                              <w:rPr>
                                <w:b/>
                                <w:bCs/>
                                <w:sz w:val="24"/>
                                <w:szCs w:val="24"/>
                              </w:rPr>
                            </w:pPr>
                            <w:r w:rsidRPr="00811F60">
                              <w:rPr>
                                <w:b/>
                                <w:bCs/>
                                <w:sz w:val="24"/>
                                <w:szCs w:val="24"/>
                              </w:rPr>
                              <w:t>Performance</w:t>
                            </w:r>
                          </w:p>
                          <w:p w14:paraId="7CC3E4C1" w14:textId="78812C8D" w:rsidR="00551949" w:rsidRPr="00811F60" w:rsidRDefault="00551949" w:rsidP="00551949">
                            <w:pPr>
                              <w:pStyle w:val="ListParagraph"/>
                              <w:numPr>
                                <w:ilvl w:val="0"/>
                                <w:numId w:val="25"/>
                              </w:numPr>
                              <w:rPr>
                                <w:b/>
                                <w:bCs/>
                                <w:sz w:val="24"/>
                                <w:szCs w:val="24"/>
                              </w:rPr>
                            </w:pPr>
                            <w:r w:rsidRPr="00811F60">
                              <w:rPr>
                                <w:b/>
                                <w:bCs/>
                                <w:sz w:val="24"/>
                                <w:szCs w:val="24"/>
                              </w:rPr>
                              <w:t xml:space="preserve">Service failure </w:t>
                            </w:r>
                          </w:p>
                          <w:p w14:paraId="0E9708F9" w14:textId="77EC1CB2" w:rsidR="00551949" w:rsidRPr="00811F60" w:rsidRDefault="00551949" w:rsidP="00551949">
                            <w:pPr>
                              <w:pStyle w:val="ListParagraph"/>
                              <w:numPr>
                                <w:ilvl w:val="0"/>
                                <w:numId w:val="25"/>
                              </w:numPr>
                              <w:rPr>
                                <w:b/>
                                <w:bCs/>
                                <w:sz w:val="24"/>
                                <w:szCs w:val="24"/>
                              </w:rPr>
                            </w:pPr>
                            <w:r w:rsidRPr="00811F60">
                              <w:rPr>
                                <w:b/>
                                <w:bCs/>
                                <w:sz w:val="24"/>
                                <w:szCs w:val="24"/>
                              </w:rPr>
                              <w:t>Recommendation by Board, Service Manager or Improvement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9F24E" id="Rectangle: Rounded Corners 2" o:spid="_x0000_s1026" style="position:absolute;left:0;text-align:left;margin-left:0;margin-top:20.85pt;width:402.75pt;height:9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" fillcolor="#5b9bd5 [3204]" strokecolor="#1f4d78 [1604]" strokeweight="1pt">
                <v:stroke joinstyle="miter"/>
                <v:textbox>
                  <w:txbxContent>
                    <w:p w14:paraId="3AD101F1" w14:textId="2DDAEAE6" w:rsidR="001849CA" w:rsidRPr="00811F60" w:rsidRDefault="001849CA" w:rsidP="001849CA">
                      <w:pPr>
                        <w:jc w:val="center"/>
                        <w:rPr>
                          <w:b/>
                          <w:bCs/>
                          <w:sz w:val="24"/>
                          <w:szCs w:val="24"/>
                        </w:rPr>
                      </w:pPr>
                      <w:r w:rsidRPr="00811F60">
                        <w:rPr>
                          <w:b/>
                          <w:bCs/>
                          <w:sz w:val="24"/>
                          <w:szCs w:val="24"/>
                        </w:rPr>
                        <w:t>Scrutiny Commissioned</w:t>
                      </w:r>
                      <w:r w:rsidR="0061141C" w:rsidRPr="00811F60">
                        <w:rPr>
                          <w:b/>
                          <w:bCs/>
                          <w:sz w:val="24"/>
                          <w:szCs w:val="24"/>
                        </w:rPr>
                        <w:t xml:space="preserve"> by STAC</w:t>
                      </w:r>
                      <w:r w:rsidR="00551949" w:rsidRPr="00811F60">
                        <w:rPr>
                          <w:b/>
                          <w:bCs/>
                          <w:sz w:val="24"/>
                          <w:szCs w:val="24"/>
                        </w:rPr>
                        <w:t xml:space="preserve"> based on:</w:t>
                      </w:r>
                    </w:p>
                    <w:p w14:paraId="4272374C" w14:textId="1B2F32FD" w:rsidR="00551949" w:rsidRPr="00811F60" w:rsidRDefault="00551949" w:rsidP="00551949">
                      <w:pPr>
                        <w:pStyle w:val="ListParagraph"/>
                        <w:numPr>
                          <w:ilvl w:val="0"/>
                          <w:numId w:val="25"/>
                        </w:numPr>
                        <w:rPr>
                          <w:b/>
                          <w:bCs/>
                          <w:sz w:val="24"/>
                          <w:szCs w:val="24"/>
                        </w:rPr>
                      </w:pPr>
                      <w:r w:rsidRPr="00811F60">
                        <w:rPr>
                          <w:b/>
                          <w:bCs/>
                          <w:sz w:val="24"/>
                          <w:szCs w:val="24"/>
                        </w:rPr>
                        <w:t>Performance</w:t>
                      </w:r>
                    </w:p>
                    <w:p w14:paraId="7CC3E4C1" w14:textId="78812C8D" w:rsidR="00551949" w:rsidRPr="00811F60" w:rsidRDefault="00551949" w:rsidP="00551949">
                      <w:pPr>
                        <w:pStyle w:val="ListParagraph"/>
                        <w:numPr>
                          <w:ilvl w:val="0"/>
                          <w:numId w:val="25"/>
                        </w:numPr>
                        <w:rPr>
                          <w:b/>
                          <w:bCs/>
                          <w:sz w:val="24"/>
                          <w:szCs w:val="24"/>
                        </w:rPr>
                      </w:pPr>
                      <w:r w:rsidRPr="00811F60">
                        <w:rPr>
                          <w:b/>
                          <w:bCs/>
                          <w:sz w:val="24"/>
                          <w:szCs w:val="24"/>
                        </w:rPr>
                        <w:t xml:space="preserve">Service failure </w:t>
                      </w:r>
                    </w:p>
                    <w:p w14:paraId="0E9708F9" w14:textId="77EC1CB2" w:rsidR="00551949" w:rsidRPr="00811F60" w:rsidRDefault="00551949" w:rsidP="00551949">
                      <w:pPr>
                        <w:pStyle w:val="ListParagraph"/>
                        <w:numPr>
                          <w:ilvl w:val="0"/>
                          <w:numId w:val="25"/>
                        </w:numPr>
                        <w:rPr>
                          <w:b/>
                          <w:bCs/>
                          <w:sz w:val="24"/>
                          <w:szCs w:val="24"/>
                        </w:rPr>
                      </w:pPr>
                      <w:r w:rsidRPr="00811F60">
                        <w:rPr>
                          <w:b/>
                          <w:bCs/>
                          <w:sz w:val="24"/>
                          <w:szCs w:val="24"/>
                        </w:rPr>
                        <w:t>Recommendation by Board, Service Manager or Improvement Group</w:t>
                      </w:r>
                    </w:p>
                  </w:txbxContent>
                </v:textbox>
                <w10:wrap anchorx="page"/>
              </v:roundrect>
            </w:pict>
          </mc:Fallback>
        </mc:AlternateContent>
      </w:r>
    </w:p>
    <w:p w14:paraId="45E7F02E" w14:textId="36B07615" w:rsidR="001849CA" w:rsidRPr="003D5682" w:rsidRDefault="00FC4A20" w:rsidP="00A76547">
      <w:pPr>
        <w:ind w:left="720"/>
        <w:rPr>
          <w:rFonts w:ascii="Verdana" w:hAnsi="Verdana"/>
        </w:rPr>
      </w:pPr>
      <w:r>
        <w:rPr>
          <w:rFonts w:ascii="Verdana" w:hAnsi="Verdana"/>
          <w:noProof/>
        </w:rPr>
        <mc:AlternateContent>
          <mc:Choice Requires="wps">
            <w:drawing>
              <wp:anchor distT="0" distB="0" distL="114300" distR="114300" simplePos="0" relativeHeight="251669504" behindDoc="0" locked="0" layoutInCell="1" allowOverlap="1" wp14:anchorId="44D5625F" wp14:editId="443A576B">
                <wp:simplePos x="0" y="0"/>
                <wp:positionH relativeFrom="column">
                  <wp:posOffset>1535430</wp:posOffset>
                </wp:positionH>
                <wp:positionV relativeFrom="paragraph">
                  <wp:posOffset>3190875</wp:posOffset>
                </wp:positionV>
                <wp:extent cx="1019175" cy="323850"/>
                <wp:effectExtent l="19050" t="0" r="28575" b="76200"/>
                <wp:wrapNone/>
                <wp:docPr id="13" name="Straight Arrow Connector 13"/>
                <wp:cNvGraphicFramePr/>
                <a:graphic xmlns:a="http://schemas.openxmlformats.org/drawingml/2006/main">
                  <a:graphicData uri="http://schemas.microsoft.com/office/word/2010/wordprocessingShape">
                    <wps:wsp>
                      <wps:cNvCnPr/>
                      <wps:spPr>
                        <a:xfrm flipH="1">
                          <a:off x="0" y="0"/>
                          <a:ext cx="101917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12338B" id="_x0000_t32" coordsize="21600,21600" o:spt="32" o:oned="t" path="m,l21600,21600e" filled="f">
                <v:path arrowok="t" fillok="f" o:connecttype="none"/>
                <o:lock v:ext="edit" shapetype="t"/>
              </v:shapetype>
              <v:shape id="Straight Arrow Connector 13" o:spid="_x0000_s1026" type="#_x0000_t32" style="position:absolute;margin-left:120.9pt;margin-top:251.25pt;width:80.25pt;height:2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" strokecolor="#5b9bd5 [3204]" strokeweight=".5pt">
                <v:stroke endarrow="block" joinstyle="miter"/>
              </v:shape>
            </w:pict>
          </mc:Fallback>
        </mc:AlternateContent>
      </w:r>
      <w:r>
        <w:rPr>
          <w:rFonts w:ascii="Verdana" w:hAnsi="Verdana"/>
          <w:noProof/>
        </w:rPr>
        <mc:AlternateContent>
          <mc:Choice Requires="wps">
            <w:drawing>
              <wp:anchor distT="0" distB="0" distL="114300" distR="114300" simplePos="0" relativeHeight="251662336" behindDoc="0" locked="0" layoutInCell="1" allowOverlap="1" wp14:anchorId="6C605302" wp14:editId="0A06DB84">
                <wp:simplePos x="0" y="0"/>
                <wp:positionH relativeFrom="margin">
                  <wp:posOffset>87630</wp:posOffset>
                </wp:positionH>
                <wp:positionV relativeFrom="paragraph">
                  <wp:posOffset>3524250</wp:posOffset>
                </wp:positionV>
                <wp:extent cx="2352675" cy="6096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2352675"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0625E9" w14:textId="5A60CBBE" w:rsidR="0061141C" w:rsidRPr="00811F60" w:rsidRDefault="0061141C" w:rsidP="0061141C">
                            <w:pPr>
                              <w:jc w:val="center"/>
                              <w:rPr>
                                <w:b/>
                                <w:bCs/>
                                <w:sz w:val="24"/>
                                <w:szCs w:val="24"/>
                              </w:rPr>
                            </w:pPr>
                            <w:r w:rsidRPr="00811F60">
                              <w:rPr>
                                <w:b/>
                                <w:bCs/>
                                <w:sz w:val="24"/>
                                <w:szCs w:val="24"/>
                              </w:rPr>
                              <w:t xml:space="preserve">Draft report provided to STAC </w:t>
                            </w:r>
                            <w:r w:rsidR="00551949" w:rsidRPr="00811F60">
                              <w:rPr>
                                <w:b/>
                                <w:bCs/>
                                <w:sz w:val="24"/>
                                <w:szCs w:val="24"/>
                              </w:rPr>
                              <w:t xml:space="preserve"> for consideration</w:t>
                            </w:r>
                            <w:r w:rsidR="00FC4A20">
                              <w:rPr>
                                <w:b/>
                                <w:bCs/>
                                <w:sz w:val="24"/>
                                <w:szCs w:val="24"/>
                              </w:rPr>
                              <w:t xml:space="preserve"> and comment </w:t>
                            </w:r>
                            <w:r w:rsidR="00551949" w:rsidRPr="00811F60">
                              <w:rPr>
                                <w:b/>
                                <w:b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05302" id="Rectangle: Rounded Corners 5" o:spid="_x0000_s1027" style="position:absolute;left:0;text-align:left;margin-left:6.9pt;margin-top:277.5pt;width:185.25pt;height: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" fillcolor="#5b9bd5 [3204]" strokecolor="#1f4d78 [1604]" strokeweight="1pt">
                <v:stroke joinstyle="miter"/>
                <v:textbox>
                  <w:txbxContent>
                    <w:p w14:paraId="2F0625E9" w14:textId="5A60CBBE" w:rsidR="0061141C" w:rsidRPr="00811F60" w:rsidRDefault="0061141C" w:rsidP="0061141C">
                      <w:pPr>
                        <w:jc w:val="center"/>
                        <w:rPr>
                          <w:b/>
                          <w:bCs/>
                          <w:sz w:val="24"/>
                          <w:szCs w:val="24"/>
                        </w:rPr>
                      </w:pPr>
                      <w:r w:rsidRPr="00811F60">
                        <w:rPr>
                          <w:b/>
                          <w:bCs/>
                          <w:sz w:val="24"/>
                          <w:szCs w:val="24"/>
                        </w:rPr>
                        <w:t xml:space="preserve">Draft report provided to STAC </w:t>
                      </w:r>
                      <w:r w:rsidR="00551949" w:rsidRPr="00811F60">
                        <w:rPr>
                          <w:b/>
                          <w:bCs/>
                          <w:sz w:val="24"/>
                          <w:szCs w:val="24"/>
                        </w:rPr>
                        <w:t xml:space="preserve"> for consideration</w:t>
                      </w:r>
                      <w:r w:rsidR="00FC4A20">
                        <w:rPr>
                          <w:b/>
                          <w:bCs/>
                          <w:sz w:val="24"/>
                          <w:szCs w:val="24"/>
                        </w:rPr>
                        <w:t xml:space="preserve"> and comment </w:t>
                      </w:r>
                      <w:r w:rsidR="00551949" w:rsidRPr="00811F60">
                        <w:rPr>
                          <w:b/>
                          <w:bCs/>
                          <w:sz w:val="24"/>
                          <w:szCs w:val="24"/>
                        </w:rPr>
                        <w:t xml:space="preserve"> </w:t>
                      </w:r>
                    </w:p>
                  </w:txbxContent>
                </v:textbox>
                <w10:wrap anchorx="margin"/>
              </v:roundrect>
            </w:pict>
          </mc:Fallback>
        </mc:AlternateContent>
      </w:r>
      <w:r w:rsidR="00811F60">
        <w:rPr>
          <w:rFonts w:ascii="Verdana" w:hAnsi="Verdana"/>
          <w:noProof/>
        </w:rPr>
        <mc:AlternateContent>
          <mc:Choice Requires="wps">
            <w:drawing>
              <wp:anchor distT="0" distB="0" distL="114300" distR="114300" simplePos="0" relativeHeight="251667456" behindDoc="0" locked="0" layoutInCell="1" allowOverlap="1" wp14:anchorId="58AAE23C" wp14:editId="50B77F9A">
                <wp:simplePos x="0" y="0"/>
                <wp:positionH relativeFrom="column">
                  <wp:posOffset>2718436</wp:posOffset>
                </wp:positionH>
                <wp:positionV relativeFrom="paragraph">
                  <wp:posOffset>1123315</wp:posOffset>
                </wp:positionV>
                <wp:extent cx="45719" cy="581025"/>
                <wp:effectExtent l="38100" t="0" r="69215" b="47625"/>
                <wp:wrapNone/>
                <wp:docPr id="10" name="Straight Arrow Connector 10"/>
                <wp:cNvGraphicFramePr/>
                <a:graphic xmlns:a="http://schemas.openxmlformats.org/drawingml/2006/main">
                  <a:graphicData uri="http://schemas.microsoft.com/office/word/2010/wordprocessingShape">
                    <wps:wsp>
                      <wps:cNvCnPr/>
                      <wps:spPr>
                        <a:xfrm>
                          <a:off x="0" y="0"/>
                          <a:ext cx="45719"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A18D38" id="Straight Arrow Connector 10" o:spid="_x0000_s1026" type="#_x0000_t32" style="position:absolute;margin-left:214.05pt;margin-top:88.45pt;width:3.6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" strokecolor="#5b9bd5 [3204]" strokeweight=".5pt">
                <v:stroke endarrow="block" joinstyle="miter"/>
              </v:shape>
            </w:pict>
          </mc:Fallback>
        </mc:AlternateContent>
      </w:r>
      <w:r w:rsidR="00811F60">
        <w:rPr>
          <w:rFonts w:ascii="Verdana" w:hAnsi="Verdana"/>
          <w:noProof/>
        </w:rPr>
        <mc:AlternateContent>
          <mc:Choice Requires="wps">
            <w:drawing>
              <wp:anchor distT="0" distB="0" distL="114300" distR="114300" simplePos="0" relativeHeight="251671552" behindDoc="0" locked="0" layoutInCell="1" allowOverlap="1" wp14:anchorId="121EF85C" wp14:editId="2631EBD5">
                <wp:simplePos x="0" y="0"/>
                <wp:positionH relativeFrom="column">
                  <wp:posOffset>2630804</wp:posOffset>
                </wp:positionH>
                <wp:positionV relativeFrom="paragraph">
                  <wp:posOffset>3190240</wp:posOffset>
                </wp:positionV>
                <wp:extent cx="45719" cy="1228725"/>
                <wp:effectExtent l="76200" t="0" r="50165" b="47625"/>
                <wp:wrapNone/>
                <wp:docPr id="15" name="Straight Arrow Connector 15"/>
                <wp:cNvGraphicFramePr/>
                <a:graphic xmlns:a="http://schemas.openxmlformats.org/drawingml/2006/main">
                  <a:graphicData uri="http://schemas.microsoft.com/office/word/2010/wordprocessingShape">
                    <wps:wsp>
                      <wps:cNvCnPr/>
                      <wps:spPr>
                        <a:xfrm flipH="1">
                          <a:off x="0" y="0"/>
                          <a:ext cx="45719" cy="122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8CE29D" id="Straight Arrow Connector 15" o:spid="_x0000_s1026" type="#_x0000_t32" style="position:absolute;margin-left:207.15pt;margin-top:251.2pt;width:3.6pt;height:96.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" strokecolor="#5b9bd5 [3204]" strokeweight=".5pt">
                <v:stroke endarrow="block" joinstyle="miter"/>
              </v:shape>
            </w:pict>
          </mc:Fallback>
        </mc:AlternateContent>
      </w:r>
      <w:r w:rsidR="00811F60">
        <w:rPr>
          <w:rFonts w:ascii="Verdana" w:hAnsi="Verdana"/>
          <w:noProof/>
        </w:rPr>
        <mc:AlternateContent>
          <mc:Choice Requires="wps">
            <w:drawing>
              <wp:anchor distT="0" distB="0" distL="114300" distR="114300" simplePos="0" relativeHeight="251673600" behindDoc="0" locked="0" layoutInCell="1" allowOverlap="1" wp14:anchorId="054CFC67" wp14:editId="12D522AE">
                <wp:simplePos x="0" y="0"/>
                <wp:positionH relativeFrom="column">
                  <wp:posOffset>2621280</wp:posOffset>
                </wp:positionH>
                <wp:positionV relativeFrom="paragraph">
                  <wp:posOffset>5761990</wp:posOffset>
                </wp:positionV>
                <wp:extent cx="9525" cy="238125"/>
                <wp:effectExtent l="38100" t="0" r="66675" b="47625"/>
                <wp:wrapNone/>
                <wp:docPr id="17" name="Straight Arrow Connector 17"/>
                <wp:cNvGraphicFramePr/>
                <a:graphic xmlns:a="http://schemas.openxmlformats.org/drawingml/2006/main">
                  <a:graphicData uri="http://schemas.microsoft.com/office/word/2010/wordprocessingShape">
                    <wps:wsp>
                      <wps:cNvCnPr/>
                      <wps:spPr>
                        <a:xfrm>
                          <a:off x="0" y="0"/>
                          <a:ext cx="952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334245" id="Straight Arrow Connector 17" o:spid="_x0000_s1026" type="#_x0000_t32" style="position:absolute;margin-left:206.4pt;margin-top:453.7pt;width:.75pt;height:18.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" strokecolor="#5b9bd5 [3204]" strokeweight=".5pt">
                <v:stroke endarrow="block" joinstyle="miter"/>
              </v:shape>
            </w:pict>
          </mc:Fallback>
        </mc:AlternateContent>
      </w:r>
      <w:r w:rsidR="00811F60">
        <w:rPr>
          <w:rFonts w:ascii="Verdana" w:hAnsi="Verdana"/>
          <w:noProof/>
        </w:rPr>
        <mc:AlternateContent>
          <mc:Choice Requires="wps">
            <w:drawing>
              <wp:anchor distT="0" distB="0" distL="114300" distR="114300" simplePos="0" relativeHeight="251672576" behindDoc="0" locked="0" layoutInCell="1" allowOverlap="1" wp14:anchorId="3423B4B6" wp14:editId="57B62A0B">
                <wp:simplePos x="0" y="0"/>
                <wp:positionH relativeFrom="column">
                  <wp:posOffset>2611755</wp:posOffset>
                </wp:positionH>
                <wp:positionV relativeFrom="paragraph">
                  <wp:posOffset>4990465</wp:posOffset>
                </wp:positionV>
                <wp:extent cx="0" cy="21907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527BB0" id="Straight Arrow Connector 16" o:spid="_x0000_s1026" type="#_x0000_t32" style="position:absolute;margin-left:205.65pt;margin-top:392.95pt;width:0;height:17.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" strokecolor="#5b9bd5 [3204]" strokeweight=".5pt">
                <v:stroke endarrow="block" joinstyle="miter"/>
              </v:shape>
            </w:pict>
          </mc:Fallback>
        </mc:AlternateContent>
      </w:r>
      <w:r w:rsidR="00811F60">
        <w:rPr>
          <w:rFonts w:ascii="Verdana" w:hAnsi="Verdana"/>
          <w:noProof/>
        </w:rPr>
        <mc:AlternateContent>
          <mc:Choice Requires="wps">
            <w:drawing>
              <wp:anchor distT="0" distB="0" distL="114300" distR="114300" simplePos="0" relativeHeight="251670528" behindDoc="0" locked="0" layoutInCell="1" allowOverlap="1" wp14:anchorId="725F8A2D" wp14:editId="4BA2DFA5">
                <wp:simplePos x="0" y="0"/>
                <wp:positionH relativeFrom="column">
                  <wp:posOffset>2726055</wp:posOffset>
                </wp:positionH>
                <wp:positionV relativeFrom="paragraph">
                  <wp:posOffset>3218815</wp:posOffset>
                </wp:positionV>
                <wp:extent cx="952500" cy="295275"/>
                <wp:effectExtent l="0" t="0" r="76200" b="66675"/>
                <wp:wrapNone/>
                <wp:docPr id="14" name="Straight Arrow Connector 14"/>
                <wp:cNvGraphicFramePr/>
                <a:graphic xmlns:a="http://schemas.openxmlformats.org/drawingml/2006/main">
                  <a:graphicData uri="http://schemas.microsoft.com/office/word/2010/wordprocessingShape">
                    <wps:wsp>
                      <wps:cNvCnPr/>
                      <wps:spPr>
                        <a:xfrm>
                          <a:off x="0" y="0"/>
                          <a:ext cx="95250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DC7D66" id="Straight Arrow Connector 14" o:spid="_x0000_s1026" type="#_x0000_t32" style="position:absolute;margin-left:214.65pt;margin-top:253.45pt;width:75pt;height:23.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" strokecolor="#5b9bd5 [3204]" strokeweight=".5pt">
                <v:stroke endarrow="block" joinstyle="miter"/>
              </v:shape>
            </w:pict>
          </mc:Fallback>
        </mc:AlternateContent>
      </w:r>
      <w:r w:rsidR="00811F60">
        <w:rPr>
          <w:rFonts w:ascii="Verdana" w:hAnsi="Verdana"/>
          <w:noProof/>
        </w:rPr>
        <mc:AlternateContent>
          <mc:Choice Requires="wps">
            <w:drawing>
              <wp:anchor distT="0" distB="0" distL="114300" distR="114300" simplePos="0" relativeHeight="251668480" behindDoc="0" locked="0" layoutInCell="1" allowOverlap="1" wp14:anchorId="283EF796" wp14:editId="221455D1">
                <wp:simplePos x="0" y="0"/>
                <wp:positionH relativeFrom="column">
                  <wp:posOffset>2735580</wp:posOffset>
                </wp:positionH>
                <wp:positionV relativeFrom="paragraph">
                  <wp:posOffset>2371090</wp:posOffset>
                </wp:positionV>
                <wp:extent cx="0" cy="29527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093C50" id="Straight Arrow Connector 12" o:spid="_x0000_s1026" type="#_x0000_t32" style="position:absolute;margin-left:215.4pt;margin-top:186.7pt;width:0;height:23.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" strokecolor="#5b9bd5 [3204]" strokeweight=".5pt">
                <v:stroke endarrow="block" joinstyle="miter"/>
              </v:shape>
            </w:pict>
          </mc:Fallback>
        </mc:AlternateContent>
      </w:r>
      <w:r w:rsidR="00811F60">
        <w:rPr>
          <w:rFonts w:ascii="Verdana" w:hAnsi="Verdana"/>
          <w:noProof/>
        </w:rPr>
        <mc:AlternateContent>
          <mc:Choice Requires="wps">
            <w:drawing>
              <wp:anchor distT="0" distB="0" distL="114300" distR="114300" simplePos="0" relativeHeight="251665408" behindDoc="0" locked="0" layoutInCell="1" allowOverlap="1" wp14:anchorId="0F70CD1E" wp14:editId="11B6BE23">
                <wp:simplePos x="0" y="0"/>
                <wp:positionH relativeFrom="page">
                  <wp:posOffset>2247900</wp:posOffset>
                </wp:positionH>
                <wp:positionV relativeFrom="paragraph">
                  <wp:posOffset>5180965</wp:posOffset>
                </wp:positionV>
                <wp:extent cx="3390900" cy="561975"/>
                <wp:effectExtent l="0" t="0" r="19050" b="28575"/>
                <wp:wrapNone/>
                <wp:docPr id="8" name="Rectangle: Rounded Corners 8"/>
                <wp:cNvGraphicFramePr/>
                <a:graphic xmlns:a="http://schemas.openxmlformats.org/drawingml/2006/main">
                  <a:graphicData uri="http://schemas.microsoft.com/office/word/2010/wordprocessingShape">
                    <wps:wsp>
                      <wps:cNvSpPr/>
                      <wps:spPr>
                        <a:xfrm>
                          <a:off x="0" y="0"/>
                          <a:ext cx="3390900"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EA4232" w14:textId="5DE777D0" w:rsidR="00551949" w:rsidRPr="00811F60" w:rsidRDefault="00551949" w:rsidP="00551949">
                            <w:pPr>
                              <w:jc w:val="center"/>
                              <w:rPr>
                                <w:b/>
                                <w:bCs/>
                                <w:sz w:val="24"/>
                                <w:szCs w:val="24"/>
                              </w:rPr>
                            </w:pPr>
                            <w:r w:rsidRPr="00811F60">
                              <w:rPr>
                                <w:b/>
                                <w:bCs/>
                                <w:sz w:val="24"/>
                                <w:szCs w:val="24"/>
                              </w:rPr>
                              <w:t>Service Lead provide Improvement Plan to STAC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0CD1E" id="Rectangle: Rounded Corners 8" o:spid="_x0000_s1028" style="position:absolute;left:0;text-align:left;margin-left:177pt;margin-top:407.95pt;width:267pt;height:44.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" fillcolor="#5b9bd5 [3204]" strokecolor="#1f4d78 [1604]" strokeweight="1pt">
                <v:stroke joinstyle="miter"/>
                <v:textbox>
                  <w:txbxContent>
                    <w:p w14:paraId="44EA4232" w14:textId="5DE777D0" w:rsidR="00551949" w:rsidRPr="00811F60" w:rsidRDefault="00551949" w:rsidP="00551949">
                      <w:pPr>
                        <w:jc w:val="center"/>
                        <w:rPr>
                          <w:b/>
                          <w:bCs/>
                          <w:sz w:val="24"/>
                          <w:szCs w:val="24"/>
                        </w:rPr>
                      </w:pPr>
                      <w:r w:rsidRPr="00811F60">
                        <w:rPr>
                          <w:b/>
                          <w:bCs/>
                          <w:sz w:val="24"/>
                          <w:szCs w:val="24"/>
                        </w:rPr>
                        <w:t>Service Lead provide Improvement Plan to STAC</w:t>
                      </w:r>
                    </w:p>
                  </w:txbxContent>
                </v:textbox>
                <w10:wrap anchorx="page"/>
              </v:roundrect>
            </w:pict>
          </mc:Fallback>
        </mc:AlternateContent>
      </w:r>
      <w:r w:rsidR="00551949">
        <w:rPr>
          <w:rFonts w:ascii="Verdana" w:hAnsi="Verdana"/>
          <w:noProof/>
        </w:rPr>
        <mc:AlternateContent>
          <mc:Choice Requires="wps">
            <w:drawing>
              <wp:anchor distT="0" distB="0" distL="114300" distR="114300" simplePos="0" relativeHeight="251660288" behindDoc="0" locked="0" layoutInCell="1" allowOverlap="1" wp14:anchorId="50AEAFB5" wp14:editId="4B82A9B2">
                <wp:simplePos x="0" y="0"/>
                <wp:positionH relativeFrom="page">
                  <wp:align>center</wp:align>
                </wp:positionH>
                <wp:positionV relativeFrom="paragraph">
                  <wp:posOffset>1675765</wp:posOffset>
                </wp:positionV>
                <wp:extent cx="3305175" cy="69532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3305175" cy="695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DACC6F" w14:textId="23AF54AE" w:rsidR="0061141C" w:rsidRPr="00811F60" w:rsidRDefault="0061141C" w:rsidP="0061141C">
                            <w:pPr>
                              <w:jc w:val="center"/>
                              <w:rPr>
                                <w:b/>
                                <w:bCs/>
                                <w:sz w:val="24"/>
                                <w:szCs w:val="24"/>
                              </w:rPr>
                            </w:pPr>
                            <w:r w:rsidRPr="00811F60">
                              <w:rPr>
                                <w:b/>
                                <w:bCs/>
                                <w:sz w:val="24"/>
                                <w:szCs w:val="24"/>
                              </w:rPr>
                              <w:t xml:space="preserve">Scrutiny Panel created as Task &amp; Finish Group </w:t>
                            </w:r>
                            <w:r w:rsidR="00551949" w:rsidRPr="00811F60">
                              <w:rPr>
                                <w:b/>
                                <w:bCs/>
                                <w:sz w:val="24"/>
                                <w:szCs w:val="24"/>
                              </w:rPr>
                              <w:t xml:space="preserve"> by Community Enabling Team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EAFB5" id="Rectangle: Rounded Corners 3" o:spid="_x0000_s1029" style="position:absolute;left:0;text-align:left;margin-left:0;margin-top:131.95pt;width:260.25pt;height:54.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" fillcolor="#5b9bd5 [3204]" strokecolor="#1f4d78 [1604]" strokeweight="1pt">
                <v:stroke joinstyle="miter"/>
                <v:textbox>
                  <w:txbxContent>
                    <w:p w14:paraId="13DACC6F" w14:textId="23AF54AE" w:rsidR="0061141C" w:rsidRPr="00811F60" w:rsidRDefault="0061141C" w:rsidP="0061141C">
                      <w:pPr>
                        <w:jc w:val="center"/>
                        <w:rPr>
                          <w:b/>
                          <w:bCs/>
                          <w:sz w:val="24"/>
                          <w:szCs w:val="24"/>
                        </w:rPr>
                      </w:pPr>
                      <w:r w:rsidRPr="00811F60">
                        <w:rPr>
                          <w:b/>
                          <w:bCs/>
                          <w:sz w:val="24"/>
                          <w:szCs w:val="24"/>
                        </w:rPr>
                        <w:t xml:space="preserve">Scrutiny Panel created as Task &amp; Finish Group </w:t>
                      </w:r>
                      <w:r w:rsidR="00551949" w:rsidRPr="00811F60">
                        <w:rPr>
                          <w:b/>
                          <w:bCs/>
                          <w:sz w:val="24"/>
                          <w:szCs w:val="24"/>
                        </w:rPr>
                        <w:t xml:space="preserve"> by Community Enabling Team </w:t>
                      </w:r>
                    </w:p>
                  </w:txbxContent>
                </v:textbox>
                <w10:wrap anchorx="page"/>
              </v:roundrect>
            </w:pict>
          </mc:Fallback>
        </mc:AlternateContent>
      </w:r>
      <w:r w:rsidR="00551949">
        <w:rPr>
          <w:rFonts w:ascii="Verdana" w:hAnsi="Verdana"/>
          <w:noProof/>
        </w:rPr>
        <mc:AlternateContent>
          <mc:Choice Requires="wps">
            <w:drawing>
              <wp:anchor distT="0" distB="0" distL="114300" distR="114300" simplePos="0" relativeHeight="251661312" behindDoc="0" locked="0" layoutInCell="1" allowOverlap="1" wp14:anchorId="6F24E821" wp14:editId="367B4118">
                <wp:simplePos x="0" y="0"/>
                <wp:positionH relativeFrom="page">
                  <wp:align>center</wp:align>
                </wp:positionH>
                <wp:positionV relativeFrom="paragraph">
                  <wp:posOffset>2628265</wp:posOffset>
                </wp:positionV>
                <wp:extent cx="3905250" cy="59055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390525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4126E9" w14:textId="3B22D6F4" w:rsidR="0061141C" w:rsidRPr="00811F60" w:rsidRDefault="0061141C" w:rsidP="0061141C">
                            <w:pPr>
                              <w:jc w:val="center"/>
                              <w:rPr>
                                <w:b/>
                                <w:bCs/>
                                <w:sz w:val="24"/>
                                <w:szCs w:val="24"/>
                              </w:rPr>
                            </w:pPr>
                            <w:r w:rsidRPr="00811F60">
                              <w:rPr>
                                <w:b/>
                                <w:bCs/>
                                <w:sz w:val="24"/>
                                <w:szCs w:val="24"/>
                              </w:rPr>
                              <w:t>Scrutiny activity undertaken by Scrutiny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4E821" id="Rectangle: Rounded Corners 4" o:spid="_x0000_s1030" style="position:absolute;left:0;text-align:left;margin-left:0;margin-top:206.95pt;width:307.5pt;height:46.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" fillcolor="#5b9bd5 [3204]" strokecolor="#1f4d78 [1604]" strokeweight="1pt">
                <v:stroke joinstyle="miter"/>
                <v:textbox>
                  <w:txbxContent>
                    <w:p w14:paraId="524126E9" w14:textId="3B22D6F4" w:rsidR="0061141C" w:rsidRPr="00811F60" w:rsidRDefault="0061141C" w:rsidP="0061141C">
                      <w:pPr>
                        <w:jc w:val="center"/>
                        <w:rPr>
                          <w:b/>
                          <w:bCs/>
                          <w:sz w:val="24"/>
                          <w:szCs w:val="24"/>
                        </w:rPr>
                      </w:pPr>
                      <w:r w:rsidRPr="00811F60">
                        <w:rPr>
                          <w:b/>
                          <w:bCs/>
                          <w:sz w:val="24"/>
                          <w:szCs w:val="24"/>
                        </w:rPr>
                        <w:t>Scrutiny activity undertaken by Scrutiny Panel</w:t>
                      </w:r>
                    </w:p>
                  </w:txbxContent>
                </v:textbox>
                <w10:wrap anchorx="page"/>
              </v:roundrect>
            </w:pict>
          </mc:Fallback>
        </mc:AlternateContent>
      </w:r>
      <w:r w:rsidR="00551949">
        <w:rPr>
          <w:rFonts w:ascii="Verdana" w:hAnsi="Verdana"/>
          <w:noProof/>
        </w:rPr>
        <mc:AlternateContent>
          <mc:Choice Requires="wps">
            <w:drawing>
              <wp:anchor distT="0" distB="0" distL="114300" distR="114300" simplePos="0" relativeHeight="251663360" behindDoc="0" locked="0" layoutInCell="1" allowOverlap="1" wp14:anchorId="2CD0726E" wp14:editId="208912D2">
                <wp:simplePos x="0" y="0"/>
                <wp:positionH relativeFrom="margin">
                  <wp:posOffset>2915285</wp:posOffset>
                </wp:positionH>
                <wp:positionV relativeFrom="paragraph">
                  <wp:posOffset>3504565</wp:posOffset>
                </wp:positionV>
                <wp:extent cx="3038475" cy="68580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3038475"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BBF07F" w14:textId="58E0F75C" w:rsidR="0061141C" w:rsidRPr="00811F60" w:rsidRDefault="0061141C" w:rsidP="0061141C">
                            <w:pPr>
                              <w:jc w:val="center"/>
                              <w:rPr>
                                <w:b/>
                                <w:bCs/>
                                <w:sz w:val="24"/>
                                <w:szCs w:val="24"/>
                              </w:rPr>
                            </w:pPr>
                            <w:r w:rsidRPr="00811F60">
                              <w:rPr>
                                <w:b/>
                                <w:bCs/>
                                <w:sz w:val="24"/>
                                <w:szCs w:val="24"/>
                              </w:rPr>
                              <w:t xml:space="preserve">Draft report provided to SMT lead for Management Response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0726E" id="Rectangle: Rounded Corners 6" o:spid="_x0000_s1031" style="position:absolute;left:0;text-align:left;margin-left:229.55pt;margin-top:275.95pt;width:239.2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" fillcolor="#5b9bd5 [3204]" strokecolor="#1f4d78 [1604]" strokeweight="1pt">
                <v:stroke joinstyle="miter"/>
                <v:textbox>
                  <w:txbxContent>
                    <w:p w14:paraId="71BBF07F" w14:textId="58E0F75C" w:rsidR="0061141C" w:rsidRPr="00811F60" w:rsidRDefault="0061141C" w:rsidP="0061141C">
                      <w:pPr>
                        <w:jc w:val="center"/>
                        <w:rPr>
                          <w:b/>
                          <w:bCs/>
                          <w:sz w:val="24"/>
                          <w:szCs w:val="24"/>
                        </w:rPr>
                      </w:pPr>
                      <w:r w:rsidRPr="00811F60">
                        <w:rPr>
                          <w:b/>
                          <w:bCs/>
                          <w:sz w:val="24"/>
                          <w:szCs w:val="24"/>
                        </w:rPr>
                        <w:t xml:space="preserve">Draft report provided to SMT lead for Management Response </w:t>
                      </w:r>
                    </w:p>
                  </w:txbxContent>
                </v:textbox>
                <w10:wrap anchorx="margin"/>
              </v:roundrect>
            </w:pict>
          </mc:Fallback>
        </mc:AlternateContent>
      </w:r>
      <w:r w:rsidR="00551949">
        <w:rPr>
          <w:rFonts w:ascii="Verdana" w:hAnsi="Verdana"/>
          <w:noProof/>
        </w:rPr>
        <mc:AlternateContent>
          <mc:Choice Requires="wps">
            <w:drawing>
              <wp:anchor distT="0" distB="0" distL="114300" distR="114300" simplePos="0" relativeHeight="251664384" behindDoc="0" locked="0" layoutInCell="1" allowOverlap="1" wp14:anchorId="791F7F47" wp14:editId="4CCD32F5">
                <wp:simplePos x="0" y="0"/>
                <wp:positionH relativeFrom="page">
                  <wp:align>center</wp:align>
                </wp:positionH>
                <wp:positionV relativeFrom="paragraph">
                  <wp:posOffset>4371340</wp:posOffset>
                </wp:positionV>
                <wp:extent cx="3238500" cy="59055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323850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D16D73" w14:textId="6846A65E" w:rsidR="00551949" w:rsidRPr="00811F60" w:rsidRDefault="00551949" w:rsidP="00551949">
                            <w:pPr>
                              <w:jc w:val="center"/>
                              <w:rPr>
                                <w:b/>
                                <w:bCs/>
                                <w:sz w:val="24"/>
                                <w:szCs w:val="24"/>
                              </w:rPr>
                            </w:pPr>
                            <w:r w:rsidRPr="00811F60">
                              <w:rPr>
                                <w:b/>
                                <w:bCs/>
                                <w:sz w:val="24"/>
                                <w:szCs w:val="24"/>
                              </w:rPr>
                              <w:t>Final Report Delivered by Scrutiny Panel to STAC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F7F47" id="Rectangle: Rounded Corners 7" o:spid="_x0000_s1032" style="position:absolute;left:0;text-align:left;margin-left:0;margin-top:344.2pt;width:255pt;height:46.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" fillcolor="#5b9bd5 [3204]" strokecolor="#1f4d78 [1604]" strokeweight="1pt">
                <v:stroke joinstyle="miter"/>
                <v:textbox>
                  <w:txbxContent>
                    <w:p w14:paraId="71D16D73" w14:textId="6846A65E" w:rsidR="00551949" w:rsidRPr="00811F60" w:rsidRDefault="00551949" w:rsidP="00551949">
                      <w:pPr>
                        <w:jc w:val="center"/>
                        <w:rPr>
                          <w:b/>
                          <w:bCs/>
                          <w:sz w:val="24"/>
                          <w:szCs w:val="24"/>
                        </w:rPr>
                      </w:pPr>
                      <w:r w:rsidRPr="00811F60">
                        <w:rPr>
                          <w:b/>
                          <w:bCs/>
                          <w:sz w:val="24"/>
                          <w:szCs w:val="24"/>
                        </w:rPr>
                        <w:t>Final Report Delivered by Scrutiny Panel to STAC</w:t>
                      </w:r>
                    </w:p>
                  </w:txbxContent>
                </v:textbox>
                <w10:wrap anchorx="page"/>
              </v:roundrect>
            </w:pict>
          </mc:Fallback>
        </mc:AlternateContent>
      </w:r>
      <w:r w:rsidR="00551949">
        <w:rPr>
          <w:rFonts w:ascii="Verdana" w:hAnsi="Verdana"/>
          <w:noProof/>
        </w:rPr>
        <mc:AlternateContent>
          <mc:Choice Requires="wps">
            <w:drawing>
              <wp:anchor distT="0" distB="0" distL="114300" distR="114300" simplePos="0" relativeHeight="251666432" behindDoc="0" locked="0" layoutInCell="1" allowOverlap="1" wp14:anchorId="4BB26322" wp14:editId="64FA3C21">
                <wp:simplePos x="0" y="0"/>
                <wp:positionH relativeFrom="margin">
                  <wp:align>right</wp:align>
                </wp:positionH>
                <wp:positionV relativeFrom="paragraph">
                  <wp:posOffset>5971540</wp:posOffset>
                </wp:positionV>
                <wp:extent cx="5572125" cy="66675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5572125"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3E8D80" w14:textId="2EC2C513" w:rsidR="00551949" w:rsidRPr="00811F60" w:rsidRDefault="00551949" w:rsidP="00551949">
                            <w:pPr>
                              <w:jc w:val="center"/>
                              <w:rPr>
                                <w:b/>
                                <w:bCs/>
                                <w:sz w:val="24"/>
                                <w:szCs w:val="24"/>
                              </w:rPr>
                            </w:pPr>
                            <w:r w:rsidRPr="00811F60">
                              <w:rPr>
                                <w:b/>
                                <w:bCs/>
                                <w:sz w:val="24"/>
                                <w:szCs w:val="24"/>
                              </w:rPr>
                              <w:t>STAC Monitor delivery of the Improvement Plan and key outcomes for service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26322" id="Rectangle: Rounded Corners 9" o:spid="_x0000_s1033" style="position:absolute;left:0;text-align:left;margin-left:387.55pt;margin-top:470.2pt;width:438.75pt;height:5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" fillcolor="#5b9bd5 [3204]" strokecolor="#1f4d78 [1604]" strokeweight="1pt">
                <v:stroke joinstyle="miter"/>
                <v:textbox>
                  <w:txbxContent>
                    <w:p w14:paraId="1A3E8D80" w14:textId="2EC2C513" w:rsidR="00551949" w:rsidRPr="00811F60" w:rsidRDefault="00551949" w:rsidP="00551949">
                      <w:pPr>
                        <w:jc w:val="center"/>
                        <w:rPr>
                          <w:b/>
                          <w:bCs/>
                          <w:sz w:val="24"/>
                          <w:szCs w:val="24"/>
                        </w:rPr>
                      </w:pPr>
                      <w:r w:rsidRPr="00811F60">
                        <w:rPr>
                          <w:b/>
                          <w:bCs/>
                          <w:sz w:val="24"/>
                          <w:szCs w:val="24"/>
                        </w:rPr>
                        <w:t>STAC Monitor delivery of the Improvement Plan and key outcomes for service improvement</w:t>
                      </w:r>
                    </w:p>
                  </w:txbxContent>
                </v:textbox>
                <w10:wrap anchorx="margin"/>
              </v:roundrect>
            </w:pict>
          </mc:Fallback>
        </mc:AlternateContent>
      </w:r>
    </w:p>
    <w:sectPr w:rsidR="001849CA" w:rsidRPr="003D5682" w:rsidSect="007256B8">
      <w:headerReference w:type="default" r:id="rId7"/>
      <w:pgSz w:w="12240" w:h="15840"/>
      <w:pgMar w:top="1701" w:right="1622" w:bottom="1440" w:left="179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16DE" w14:textId="77777777" w:rsidR="00AB3552" w:rsidRDefault="00AB3552" w:rsidP="008D7D75">
      <w:pPr>
        <w:spacing w:after="0" w:line="240" w:lineRule="auto"/>
      </w:pPr>
      <w:r>
        <w:separator/>
      </w:r>
    </w:p>
  </w:endnote>
  <w:endnote w:type="continuationSeparator" w:id="0">
    <w:p w14:paraId="4169FB69" w14:textId="77777777" w:rsidR="00AB3552" w:rsidRDefault="00AB3552" w:rsidP="008D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8036" w14:textId="77777777" w:rsidR="00AB3552" w:rsidRDefault="00AB3552" w:rsidP="008D7D75">
      <w:pPr>
        <w:spacing w:after="0" w:line="240" w:lineRule="auto"/>
      </w:pPr>
      <w:r>
        <w:separator/>
      </w:r>
    </w:p>
  </w:footnote>
  <w:footnote w:type="continuationSeparator" w:id="0">
    <w:p w14:paraId="61B71554" w14:textId="77777777" w:rsidR="00AB3552" w:rsidRDefault="00AB3552" w:rsidP="008D7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C024" w14:textId="54D680BF" w:rsidR="008D7D75" w:rsidRDefault="008D7D75">
    <w:pPr>
      <w:pStyle w:val="Header"/>
    </w:pPr>
    <w:r>
      <w:rPr>
        <w:noProof/>
      </w:rPr>
      <w:drawing>
        <wp:inline distT="0" distB="0" distL="0" distR="0" wp14:anchorId="3AC4C817" wp14:editId="6776D501">
          <wp:extent cx="1865630" cy="70739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0206"/>
    <w:multiLevelType w:val="hybridMultilevel"/>
    <w:tmpl w:val="8A485E2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EDC4DE5"/>
    <w:multiLevelType w:val="hybridMultilevel"/>
    <w:tmpl w:val="0F0C8F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7C3769"/>
    <w:multiLevelType w:val="hybridMultilevel"/>
    <w:tmpl w:val="7D76B8BA"/>
    <w:lvl w:ilvl="0" w:tplc="6FC66C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C13ED"/>
    <w:multiLevelType w:val="hybridMultilevel"/>
    <w:tmpl w:val="6C1E32C8"/>
    <w:lvl w:ilvl="0" w:tplc="60B46AE6">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566F0"/>
    <w:multiLevelType w:val="hybridMultilevel"/>
    <w:tmpl w:val="BB7AE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70732E"/>
    <w:multiLevelType w:val="hybridMultilevel"/>
    <w:tmpl w:val="F7D0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BF115F"/>
    <w:multiLevelType w:val="hybridMultilevel"/>
    <w:tmpl w:val="2E0A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E7EBB"/>
    <w:multiLevelType w:val="hybridMultilevel"/>
    <w:tmpl w:val="5EAEB98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3B71579"/>
    <w:multiLevelType w:val="hybridMultilevel"/>
    <w:tmpl w:val="E36AE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D15C17"/>
    <w:multiLevelType w:val="hybridMultilevel"/>
    <w:tmpl w:val="4E5C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17030"/>
    <w:multiLevelType w:val="hybridMultilevel"/>
    <w:tmpl w:val="6AD83C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50657E4B"/>
    <w:multiLevelType w:val="hybridMultilevel"/>
    <w:tmpl w:val="8D1270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1376EF9"/>
    <w:multiLevelType w:val="hybridMultilevel"/>
    <w:tmpl w:val="4016D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385420"/>
    <w:multiLevelType w:val="hybridMultilevel"/>
    <w:tmpl w:val="42540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87069F"/>
    <w:multiLevelType w:val="hybridMultilevel"/>
    <w:tmpl w:val="2DB8536E"/>
    <w:lvl w:ilvl="0" w:tplc="B32416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A846AC"/>
    <w:multiLevelType w:val="multilevel"/>
    <w:tmpl w:val="F10E62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70564FE"/>
    <w:multiLevelType w:val="hybridMultilevel"/>
    <w:tmpl w:val="582E5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8183AAA"/>
    <w:multiLevelType w:val="hybridMultilevel"/>
    <w:tmpl w:val="AA8664CA"/>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18" w15:restartNumberingAfterBreak="0">
    <w:nsid w:val="6D4D7C44"/>
    <w:multiLevelType w:val="hybridMultilevel"/>
    <w:tmpl w:val="31C0D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E9F2A60"/>
    <w:multiLevelType w:val="hybridMultilevel"/>
    <w:tmpl w:val="B7E8F7F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3747BFF"/>
    <w:multiLevelType w:val="hybridMultilevel"/>
    <w:tmpl w:val="8FBA3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395A40"/>
    <w:multiLevelType w:val="hybridMultilevel"/>
    <w:tmpl w:val="28709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A7A79B6"/>
    <w:multiLevelType w:val="multilevel"/>
    <w:tmpl w:val="285A6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BA0F98"/>
    <w:multiLevelType w:val="multilevel"/>
    <w:tmpl w:val="FC7EF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B304582"/>
    <w:multiLevelType w:val="multilevel"/>
    <w:tmpl w:val="A3403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15135471">
    <w:abstractNumId w:val="18"/>
  </w:num>
  <w:num w:numId="2" w16cid:durableId="1999457155">
    <w:abstractNumId w:val="15"/>
  </w:num>
  <w:num w:numId="3" w16cid:durableId="1333677293">
    <w:abstractNumId w:val="24"/>
  </w:num>
  <w:num w:numId="4" w16cid:durableId="1877541457">
    <w:abstractNumId w:val="22"/>
  </w:num>
  <w:num w:numId="5" w16cid:durableId="776021413">
    <w:abstractNumId w:val="23"/>
  </w:num>
  <w:num w:numId="6" w16cid:durableId="1830365148">
    <w:abstractNumId w:val="3"/>
  </w:num>
  <w:num w:numId="7" w16cid:durableId="864563301">
    <w:abstractNumId w:val="14"/>
  </w:num>
  <w:num w:numId="8" w16cid:durableId="297496216">
    <w:abstractNumId w:val="2"/>
  </w:num>
  <w:num w:numId="9" w16cid:durableId="772671820">
    <w:abstractNumId w:val="19"/>
  </w:num>
  <w:num w:numId="10" w16cid:durableId="1180048073">
    <w:abstractNumId w:val="10"/>
  </w:num>
  <w:num w:numId="11" w16cid:durableId="742795033">
    <w:abstractNumId w:val="9"/>
  </w:num>
  <w:num w:numId="12" w16cid:durableId="229924206">
    <w:abstractNumId w:val="7"/>
  </w:num>
  <w:num w:numId="13" w16cid:durableId="1557624517">
    <w:abstractNumId w:val="4"/>
  </w:num>
  <w:num w:numId="14" w16cid:durableId="1054888393">
    <w:abstractNumId w:val="13"/>
  </w:num>
  <w:num w:numId="15" w16cid:durableId="532764370">
    <w:abstractNumId w:val="20"/>
  </w:num>
  <w:num w:numId="16" w16cid:durableId="1816336934">
    <w:abstractNumId w:val="16"/>
  </w:num>
  <w:num w:numId="17" w16cid:durableId="2054694793">
    <w:abstractNumId w:val="12"/>
  </w:num>
  <w:num w:numId="18" w16cid:durableId="2025596101">
    <w:abstractNumId w:val="5"/>
  </w:num>
  <w:num w:numId="19" w16cid:durableId="1848203744">
    <w:abstractNumId w:val="17"/>
  </w:num>
  <w:num w:numId="20" w16cid:durableId="1564439681">
    <w:abstractNumId w:val="8"/>
  </w:num>
  <w:num w:numId="21" w16cid:durableId="1953170737">
    <w:abstractNumId w:val="1"/>
  </w:num>
  <w:num w:numId="22" w16cid:durableId="268320724">
    <w:abstractNumId w:val="11"/>
  </w:num>
  <w:num w:numId="23" w16cid:durableId="1840731330">
    <w:abstractNumId w:val="21"/>
  </w:num>
  <w:num w:numId="24" w16cid:durableId="1047989856">
    <w:abstractNumId w:val="0"/>
  </w:num>
  <w:num w:numId="25" w16cid:durableId="573517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4A8"/>
    <w:rsid w:val="00084462"/>
    <w:rsid w:val="00112345"/>
    <w:rsid w:val="001849CA"/>
    <w:rsid w:val="001B1CE8"/>
    <w:rsid w:val="001C35C5"/>
    <w:rsid w:val="001D6CE3"/>
    <w:rsid w:val="0022042B"/>
    <w:rsid w:val="00232689"/>
    <w:rsid w:val="00295816"/>
    <w:rsid w:val="002F4DE6"/>
    <w:rsid w:val="003040BB"/>
    <w:rsid w:val="003256F9"/>
    <w:rsid w:val="00331FD3"/>
    <w:rsid w:val="00382FC8"/>
    <w:rsid w:val="003D5682"/>
    <w:rsid w:val="00401DAD"/>
    <w:rsid w:val="0042219D"/>
    <w:rsid w:val="004E2EA8"/>
    <w:rsid w:val="00551949"/>
    <w:rsid w:val="005C6FDF"/>
    <w:rsid w:val="005F0C1E"/>
    <w:rsid w:val="005F6A82"/>
    <w:rsid w:val="0061141C"/>
    <w:rsid w:val="00695904"/>
    <w:rsid w:val="006E418F"/>
    <w:rsid w:val="00710F14"/>
    <w:rsid w:val="007223E9"/>
    <w:rsid w:val="007256B8"/>
    <w:rsid w:val="00772CB9"/>
    <w:rsid w:val="007B222D"/>
    <w:rsid w:val="007C1D46"/>
    <w:rsid w:val="007E369E"/>
    <w:rsid w:val="0081114C"/>
    <w:rsid w:val="00811F60"/>
    <w:rsid w:val="008465C6"/>
    <w:rsid w:val="008467DB"/>
    <w:rsid w:val="008D7A26"/>
    <w:rsid w:val="008D7D75"/>
    <w:rsid w:val="009068BC"/>
    <w:rsid w:val="00927B3B"/>
    <w:rsid w:val="00A321A0"/>
    <w:rsid w:val="00A76547"/>
    <w:rsid w:val="00AB3552"/>
    <w:rsid w:val="00BB04D3"/>
    <w:rsid w:val="00BB20D1"/>
    <w:rsid w:val="00C52EB8"/>
    <w:rsid w:val="00C815B2"/>
    <w:rsid w:val="00CD63DA"/>
    <w:rsid w:val="00D33B71"/>
    <w:rsid w:val="00DD3E33"/>
    <w:rsid w:val="00DE5A6A"/>
    <w:rsid w:val="00E221B2"/>
    <w:rsid w:val="00E301D9"/>
    <w:rsid w:val="00E542F2"/>
    <w:rsid w:val="00E62FA1"/>
    <w:rsid w:val="00F424A8"/>
    <w:rsid w:val="00F622D6"/>
    <w:rsid w:val="00FA5BE4"/>
    <w:rsid w:val="00FC4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F47C9F"/>
  <w15:chartTrackingRefBased/>
  <w15:docId w15:val="{4D0A23D8-A6DE-4CBA-92C2-6F3CE35B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4A8"/>
    <w:pPr>
      <w:ind w:left="720"/>
      <w:contextualSpacing/>
    </w:pPr>
  </w:style>
  <w:style w:type="paragraph" w:styleId="BalloonText">
    <w:name w:val="Balloon Text"/>
    <w:basedOn w:val="Normal"/>
    <w:link w:val="BalloonTextChar"/>
    <w:uiPriority w:val="99"/>
    <w:semiHidden/>
    <w:unhideWhenUsed/>
    <w:rsid w:val="003D5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82"/>
    <w:rPr>
      <w:rFonts w:ascii="Segoe UI" w:hAnsi="Segoe UI" w:cs="Segoe UI"/>
      <w:sz w:val="18"/>
      <w:szCs w:val="18"/>
    </w:rPr>
  </w:style>
  <w:style w:type="character" w:styleId="CommentReference">
    <w:name w:val="annotation reference"/>
    <w:basedOn w:val="DefaultParagraphFont"/>
    <w:uiPriority w:val="99"/>
    <w:semiHidden/>
    <w:unhideWhenUsed/>
    <w:rsid w:val="005C6FDF"/>
    <w:rPr>
      <w:sz w:val="16"/>
      <w:szCs w:val="16"/>
    </w:rPr>
  </w:style>
  <w:style w:type="paragraph" w:styleId="CommentText">
    <w:name w:val="annotation text"/>
    <w:basedOn w:val="Normal"/>
    <w:link w:val="CommentTextChar"/>
    <w:uiPriority w:val="99"/>
    <w:semiHidden/>
    <w:unhideWhenUsed/>
    <w:rsid w:val="005C6FDF"/>
    <w:pPr>
      <w:spacing w:line="240" w:lineRule="auto"/>
    </w:pPr>
    <w:rPr>
      <w:sz w:val="20"/>
      <w:szCs w:val="20"/>
    </w:rPr>
  </w:style>
  <w:style w:type="character" w:customStyle="1" w:styleId="CommentTextChar">
    <w:name w:val="Comment Text Char"/>
    <w:basedOn w:val="DefaultParagraphFont"/>
    <w:link w:val="CommentText"/>
    <w:uiPriority w:val="99"/>
    <w:semiHidden/>
    <w:rsid w:val="005C6FDF"/>
    <w:rPr>
      <w:sz w:val="20"/>
      <w:szCs w:val="20"/>
    </w:rPr>
  </w:style>
  <w:style w:type="paragraph" w:styleId="CommentSubject">
    <w:name w:val="annotation subject"/>
    <w:basedOn w:val="CommentText"/>
    <w:next w:val="CommentText"/>
    <w:link w:val="CommentSubjectChar"/>
    <w:uiPriority w:val="99"/>
    <w:semiHidden/>
    <w:unhideWhenUsed/>
    <w:rsid w:val="005C6FDF"/>
    <w:rPr>
      <w:b/>
      <w:bCs/>
    </w:rPr>
  </w:style>
  <w:style w:type="character" w:customStyle="1" w:styleId="CommentSubjectChar">
    <w:name w:val="Comment Subject Char"/>
    <w:basedOn w:val="CommentTextChar"/>
    <w:link w:val="CommentSubject"/>
    <w:uiPriority w:val="99"/>
    <w:semiHidden/>
    <w:rsid w:val="005C6FDF"/>
    <w:rPr>
      <w:b/>
      <w:bCs/>
      <w:sz w:val="20"/>
      <w:szCs w:val="20"/>
    </w:rPr>
  </w:style>
  <w:style w:type="paragraph" w:styleId="Header">
    <w:name w:val="header"/>
    <w:basedOn w:val="Normal"/>
    <w:link w:val="HeaderChar"/>
    <w:uiPriority w:val="99"/>
    <w:unhideWhenUsed/>
    <w:rsid w:val="008D7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D75"/>
  </w:style>
  <w:style w:type="paragraph" w:styleId="Footer">
    <w:name w:val="footer"/>
    <w:basedOn w:val="Normal"/>
    <w:link w:val="FooterChar"/>
    <w:uiPriority w:val="99"/>
    <w:unhideWhenUsed/>
    <w:rsid w:val="008D7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1833</Words>
  <Characters>10182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Sedgemoor District Council</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Tough</dc:creator>
  <cp:keywords/>
  <dc:description/>
  <cp:lastModifiedBy>Laura Briggs</cp:lastModifiedBy>
  <cp:revision>2</cp:revision>
  <cp:lastPrinted>2018-03-15T12:57:00Z</cp:lastPrinted>
  <dcterms:created xsi:type="dcterms:W3CDTF">2024-05-08T10:20:00Z</dcterms:created>
  <dcterms:modified xsi:type="dcterms:W3CDTF">2024-05-08T10:20:00Z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3135f598334b6f627ce2582e2acd0d7ff09bf5fe25b61ae358374f0396c69790</vt:lpwstr>
  </property>
</Properties>
</file>